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C96F2C" w:rsidRPr="003D44CD" w14:paraId="21F6A2C1" w14:textId="77777777" w:rsidTr="00C96F2C">
        <w:trPr>
          <w:trHeight w:val="420"/>
        </w:trPr>
        <w:tc>
          <w:tcPr>
            <w:tcW w:w="1481" w:type="dxa"/>
            <w:shd w:val="clear" w:color="auto" w:fill="F7CAAC" w:themeFill="accent2" w:themeFillTint="66"/>
          </w:tcPr>
          <w:p w14:paraId="3A968CC1" w14:textId="1B0DD077" w:rsidR="00C96F2C" w:rsidRPr="00C96F2C"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2025-2026</w:t>
            </w:r>
          </w:p>
        </w:tc>
        <w:tc>
          <w:tcPr>
            <w:tcW w:w="2662" w:type="dxa"/>
            <w:shd w:val="clear" w:color="auto" w:fill="F7CAAC" w:themeFill="accent2" w:themeFillTint="66"/>
          </w:tcPr>
          <w:p w14:paraId="3CA2A52D" w14:textId="60DB84C6" w:rsidR="00C96F2C" w:rsidRPr="00C96F2C"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2030-2031</w:t>
            </w:r>
          </w:p>
        </w:tc>
        <w:tc>
          <w:tcPr>
            <w:tcW w:w="9886" w:type="dxa"/>
            <w:vMerge w:val="restart"/>
            <w:shd w:val="clear" w:color="auto" w:fill="F7CAAC" w:themeFill="accent2" w:themeFillTint="66"/>
            <w:vAlign w:val="center"/>
          </w:tcPr>
          <w:p w14:paraId="691A4D0F" w14:textId="77777777" w:rsidR="00C96F2C" w:rsidRPr="00C4553E" w:rsidRDefault="00C96F2C"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46A779C0" w14:textId="310B314F" w:rsidR="00C96F2C" w:rsidRPr="00C4553E" w:rsidRDefault="00C96F2C"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1" w:name="_Hlk113870678"/>
            <w:r w:rsidRPr="00C4553E">
              <w:rPr>
                <w:rFonts w:ascii="Palatino Linotype" w:hAnsi="Palatino Linotype"/>
                <w:sz w:val="18"/>
                <w:szCs w:val="18"/>
              </w:rPr>
              <w:t xml:space="preserve">ανώτατη διάρκεια φοίτησης </w:t>
            </w:r>
            <w:bookmarkEnd w:id="1"/>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C96F2C" w:rsidRPr="003D44CD" w14:paraId="0329EA64" w14:textId="77777777" w:rsidTr="008C3996">
        <w:trPr>
          <w:trHeight w:val="420"/>
        </w:trPr>
        <w:tc>
          <w:tcPr>
            <w:tcW w:w="1481" w:type="dxa"/>
            <w:shd w:val="clear" w:color="auto" w:fill="F7CAAC" w:themeFill="accent2" w:themeFillTint="66"/>
          </w:tcPr>
          <w:p w14:paraId="3BBA9996" w14:textId="6B6639AD"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shd w:val="clear" w:color="auto" w:fill="F7CAAC" w:themeFill="accent2" w:themeFillTint="66"/>
          </w:tcPr>
          <w:p w14:paraId="02BC0C20" w14:textId="6F13E3E2" w:rsidR="00C96F2C" w:rsidRPr="00C4553E" w:rsidRDefault="00C96F2C" w:rsidP="008C3996">
            <w:pPr>
              <w:jc w:val="both"/>
              <w:rPr>
                <w:rFonts w:ascii="Palatino Linotype" w:hAnsi="Palatino Linotype"/>
                <w:b/>
                <w:sz w:val="18"/>
                <w:szCs w:val="18"/>
              </w:rPr>
            </w:pPr>
          </w:p>
        </w:tc>
      </w:tr>
      <w:tr w:rsidR="00C96F2C" w:rsidRPr="003D44CD" w14:paraId="7433E9F9" w14:textId="77777777" w:rsidTr="008C3996">
        <w:trPr>
          <w:trHeight w:val="412"/>
        </w:trPr>
        <w:tc>
          <w:tcPr>
            <w:tcW w:w="1481" w:type="dxa"/>
            <w:shd w:val="clear" w:color="auto" w:fill="F7CAAC" w:themeFill="accent2" w:themeFillTint="66"/>
          </w:tcPr>
          <w:p w14:paraId="27DF6570"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C96F2C" w:rsidRPr="00C4553E" w:rsidRDefault="00C96F2C" w:rsidP="00C4553E">
            <w:pPr>
              <w:jc w:val="both"/>
              <w:rPr>
                <w:rFonts w:ascii="Palatino Linotype" w:hAnsi="Palatino Linotype"/>
                <w:sz w:val="18"/>
                <w:szCs w:val="18"/>
              </w:rPr>
            </w:pPr>
          </w:p>
        </w:tc>
      </w:tr>
      <w:tr w:rsidR="00C96F2C" w:rsidRPr="003D44CD" w14:paraId="4D688048" w14:textId="77777777" w:rsidTr="008C3996">
        <w:trPr>
          <w:trHeight w:val="419"/>
        </w:trPr>
        <w:tc>
          <w:tcPr>
            <w:tcW w:w="1481" w:type="dxa"/>
            <w:shd w:val="clear" w:color="auto" w:fill="F7CAAC" w:themeFill="accent2" w:themeFillTint="66"/>
          </w:tcPr>
          <w:p w14:paraId="06A3F810" w14:textId="7974FBDD"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C96F2C" w:rsidRPr="003D44CD" w:rsidRDefault="00C96F2C"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2"/>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00391639" w14:textId="77777777" w:rsidR="00FC4990" w:rsidRDefault="00FC4990" w:rsidP="00FC4990">
      <w:pPr>
        <w:rPr>
          <w:rFonts w:ascii="Palatino Linotype" w:hAnsi="Palatino Linotype"/>
          <w:i/>
          <w:iCs/>
          <w:sz w:val="20"/>
          <w:szCs w:val="20"/>
        </w:rPr>
      </w:pPr>
    </w:p>
    <w:p w14:paraId="535ABC67" w14:textId="621DF171" w:rsidR="00FC4990" w:rsidRPr="00FC4990" w:rsidRDefault="00FC4990" w:rsidP="00FC4990">
      <w:pPr>
        <w:jc w:val="center"/>
        <w:rPr>
          <w:rFonts w:ascii="Palatino Linotype" w:hAnsi="Palatino Linotype"/>
          <w:b/>
          <w:iCs/>
          <w:sz w:val="20"/>
          <w:szCs w:val="20"/>
        </w:rPr>
      </w:pPr>
      <w:r w:rsidRPr="00FC4990">
        <w:rPr>
          <w:rFonts w:ascii="Palatino Linotype" w:hAnsi="Palatino Linotype"/>
          <w:b/>
          <w:iCs/>
          <w:sz w:val="20"/>
          <w:szCs w:val="20"/>
        </w:rPr>
        <w:t>Ολοκλήρωση των σπουδών πέραν της ανώτατης χρονικής διάρκειας φοίτησης βάσει τ</w:t>
      </w:r>
      <w:r w:rsidR="00AB6375">
        <w:rPr>
          <w:rFonts w:ascii="Palatino Linotype" w:hAnsi="Palatino Linotype"/>
          <w:b/>
          <w:iCs/>
          <w:sz w:val="20"/>
          <w:szCs w:val="20"/>
        </w:rPr>
        <w:t>ων</w:t>
      </w:r>
      <w:r w:rsidRPr="00FC4990">
        <w:rPr>
          <w:rFonts w:ascii="Palatino Linotype" w:hAnsi="Palatino Linotype"/>
          <w:b/>
          <w:iCs/>
          <w:sz w:val="20"/>
          <w:szCs w:val="20"/>
        </w:rPr>
        <w:t xml:space="preserve"> παρ. </w:t>
      </w:r>
      <w:r w:rsidR="00AB6375">
        <w:rPr>
          <w:rFonts w:ascii="Palatino Linotype" w:hAnsi="Palatino Linotype"/>
          <w:b/>
          <w:iCs/>
          <w:sz w:val="20"/>
          <w:szCs w:val="20"/>
        </w:rPr>
        <w:t xml:space="preserve">1 και </w:t>
      </w:r>
      <w:r w:rsidRPr="00FC4990">
        <w:rPr>
          <w:rFonts w:ascii="Palatino Linotype" w:hAnsi="Palatino Linotype"/>
          <w:b/>
          <w:iCs/>
          <w:sz w:val="20"/>
          <w:szCs w:val="20"/>
        </w:rPr>
        <w:t xml:space="preserve">2 του άρθρου 76 του Ν. 4957/2022 </w:t>
      </w:r>
      <w:bookmarkStart w:id="3" w:name="_Hlk205377630"/>
      <w:r w:rsidRPr="00FC4990">
        <w:rPr>
          <w:rFonts w:ascii="Palatino Linotype" w:hAnsi="Palatino Linotype"/>
          <w:b/>
          <w:iCs/>
          <w:sz w:val="20"/>
          <w:szCs w:val="20"/>
        </w:rPr>
        <w:t>όπως τροποποιήθηκε με το άρθρο 130 του  Ν.5224/2025</w:t>
      </w:r>
    </w:p>
    <w:bookmarkEnd w:id="3"/>
    <w:p w14:paraId="4EB02C89" w14:textId="77777777" w:rsidR="00FC4990" w:rsidRDefault="00FC4990" w:rsidP="00FC4990">
      <w:pPr>
        <w:jc w:val="both"/>
        <w:rPr>
          <w:rFonts w:ascii="Palatino Linotype" w:hAnsi="Palatino Linotype"/>
          <w:i/>
          <w:iCs/>
          <w:sz w:val="20"/>
          <w:szCs w:val="20"/>
        </w:rPr>
      </w:pPr>
    </w:p>
    <w:p w14:paraId="6592FA00" w14:textId="32F50BCC" w:rsidR="00AB6375" w:rsidRDefault="00AB6375" w:rsidP="00FC4990">
      <w:pPr>
        <w:jc w:val="both"/>
        <w:rPr>
          <w:rFonts w:ascii="Palatino Linotype" w:hAnsi="Palatino Linotype"/>
          <w:i/>
          <w:iCs/>
          <w:sz w:val="20"/>
          <w:szCs w:val="20"/>
        </w:rPr>
      </w:pPr>
      <w:r w:rsidRPr="00AB6375">
        <w:rPr>
          <w:rFonts w:ascii="Palatino Linotype" w:hAnsi="Palatino Linotype"/>
          <w:i/>
          <w:iCs/>
          <w:sz w:val="20"/>
          <w:szCs w:val="20"/>
        </w:rPr>
        <w:t xml:space="preserve">1. Με την επιφύλαξη της παρ. 2, 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AB6375">
        <w:rPr>
          <w:rFonts w:ascii="Palatino Linotype" w:hAnsi="Palatino Linotype"/>
          <w:i/>
          <w:iCs/>
          <w:sz w:val="20"/>
          <w:szCs w:val="20"/>
        </w:rPr>
        <w:t>Μονοτμηματική</w:t>
      </w:r>
      <w:proofErr w:type="spellEnd"/>
      <w:r w:rsidRPr="00AB6375">
        <w:rPr>
          <w:rFonts w:ascii="Palatino Linotype" w:hAnsi="Palatino Linotype"/>
          <w:i/>
          <w:iCs/>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p>
    <w:p w14:paraId="44DD1D66" w14:textId="34F0756D" w:rsidR="00AB6375" w:rsidRDefault="00AB6375" w:rsidP="00FC4990">
      <w:pPr>
        <w:jc w:val="both"/>
        <w:rPr>
          <w:rFonts w:ascii="Palatino Linotype" w:hAnsi="Palatino Linotype"/>
          <w:i/>
          <w:iCs/>
          <w:sz w:val="20"/>
          <w:szCs w:val="20"/>
        </w:rPr>
      </w:pPr>
      <w:r>
        <w:rPr>
          <w:rFonts w:ascii="Palatino Linotype" w:hAnsi="Palatino Linotype"/>
          <w:i/>
          <w:iCs/>
          <w:sz w:val="20"/>
          <w:szCs w:val="20"/>
        </w:rPr>
        <w:t>………….</w:t>
      </w:r>
    </w:p>
    <w:p w14:paraId="7854BB57" w14:textId="20D51F78" w:rsidR="00FC4990" w:rsidRDefault="00AB6375" w:rsidP="00FC4990">
      <w:pPr>
        <w:jc w:val="both"/>
        <w:rPr>
          <w:rFonts w:ascii="Palatino Linotype" w:hAnsi="Palatino Linotype"/>
          <w:i/>
          <w:iCs/>
          <w:sz w:val="20"/>
          <w:szCs w:val="20"/>
        </w:rPr>
      </w:pPr>
      <w:r>
        <w:rPr>
          <w:rFonts w:ascii="Palatino Linotype" w:hAnsi="Palatino Linotype"/>
          <w:i/>
          <w:iCs/>
          <w:sz w:val="20"/>
          <w:szCs w:val="20"/>
        </w:rPr>
        <w:t>2.</w:t>
      </w:r>
      <w:r w:rsidR="00FC4990">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sidR="00FC4990">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w:t>
      </w:r>
      <w:r>
        <w:rPr>
          <w:rFonts w:ascii="Palatino Linotype" w:hAnsi="Palatino Linotype"/>
          <w:i/>
          <w:iCs/>
          <w:sz w:val="20"/>
          <w:szCs w:val="20"/>
        </w:rPr>
        <w:lastRenderedPageBreak/>
        <w:t>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77777777" w:rsidR="00FC4990" w:rsidRPr="001F66D3" w:rsidRDefault="00FC4990" w:rsidP="00FC4990">
      <w:pPr>
        <w:jc w:val="both"/>
        <w:rPr>
          <w:rFonts w:ascii="Palatino Linotype" w:hAnsi="Palatino Linotype"/>
        </w:rPr>
      </w:pPr>
    </w:p>
    <w:sectPr w:rsidR="00FC4990"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30E6A"/>
    <w:rsid w:val="001F0E51"/>
    <w:rsid w:val="001F49C0"/>
    <w:rsid w:val="001F66D3"/>
    <w:rsid w:val="00297075"/>
    <w:rsid w:val="003A39F8"/>
    <w:rsid w:val="003D44CD"/>
    <w:rsid w:val="003E2BCD"/>
    <w:rsid w:val="003E705A"/>
    <w:rsid w:val="004866E1"/>
    <w:rsid w:val="004E7105"/>
    <w:rsid w:val="0051323F"/>
    <w:rsid w:val="00525D76"/>
    <w:rsid w:val="005D2BD5"/>
    <w:rsid w:val="005D73B8"/>
    <w:rsid w:val="00613438"/>
    <w:rsid w:val="00681339"/>
    <w:rsid w:val="006C2645"/>
    <w:rsid w:val="007C29EC"/>
    <w:rsid w:val="007D5746"/>
    <w:rsid w:val="007F3023"/>
    <w:rsid w:val="008A3B12"/>
    <w:rsid w:val="008B2D35"/>
    <w:rsid w:val="008B456A"/>
    <w:rsid w:val="008C3667"/>
    <w:rsid w:val="008C3996"/>
    <w:rsid w:val="009A5E6E"/>
    <w:rsid w:val="00A10C0B"/>
    <w:rsid w:val="00AB6375"/>
    <w:rsid w:val="00B92AA6"/>
    <w:rsid w:val="00C4553E"/>
    <w:rsid w:val="00C53FCC"/>
    <w:rsid w:val="00C54E4B"/>
    <w:rsid w:val="00C96F2C"/>
    <w:rsid w:val="00D375D5"/>
    <w:rsid w:val="00D77596"/>
    <w:rsid w:val="00E30424"/>
    <w:rsid w:val="00E77CA6"/>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1110</Words>
  <Characters>5995</Characters>
  <Application>Microsoft Office Word</Application>
  <DocSecurity>0</DocSecurity>
  <Lines>49</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Aivaliotou Eydoxia</cp:lastModifiedBy>
  <cp:revision>3</cp:revision>
  <dcterms:created xsi:type="dcterms:W3CDTF">2026-01-15T13:22:00Z</dcterms:created>
  <dcterms:modified xsi:type="dcterms:W3CDTF">2026-02-24T11:04:00Z</dcterms:modified>
</cp:coreProperties>
</file>