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DD992" w14:textId="18A57EAC" w:rsidR="00263D3F" w:rsidRPr="001216FF" w:rsidRDefault="004F7E27" w:rsidP="00694CE2">
      <w:pPr>
        <w:jc w:val="center"/>
        <w:rPr>
          <w:rFonts w:ascii="Times New Roman" w:hAnsi="Times New Roman" w:cs="Times New Roman"/>
          <w:b/>
          <w:bCs/>
          <w:sz w:val="24"/>
          <w:szCs w:val="24"/>
        </w:rPr>
      </w:pPr>
      <w:r w:rsidRPr="001216FF">
        <w:rPr>
          <w:rFonts w:ascii="Times New Roman" w:hAnsi="Times New Roman" w:cs="Times New Roman"/>
          <w:b/>
          <w:bCs/>
          <w:sz w:val="24"/>
          <w:szCs w:val="24"/>
        </w:rPr>
        <w:t xml:space="preserve">Υλοποίηση </w:t>
      </w:r>
      <w:r w:rsidR="001216FF" w:rsidRPr="001216FF">
        <w:rPr>
          <w:rFonts w:ascii="Times New Roman" w:hAnsi="Times New Roman" w:cs="Times New Roman"/>
          <w:b/>
          <w:bCs/>
          <w:sz w:val="24"/>
          <w:szCs w:val="24"/>
        </w:rPr>
        <w:t xml:space="preserve">διεθνούς </w:t>
      </w:r>
      <w:r w:rsidRPr="001216FF">
        <w:rPr>
          <w:rFonts w:ascii="Times New Roman" w:hAnsi="Times New Roman" w:cs="Times New Roman"/>
          <w:b/>
          <w:bCs/>
          <w:sz w:val="24"/>
          <w:szCs w:val="24"/>
        </w:rPr>
        <w:t xml:space="preserve">ερευνητικού προγράμματος του Π.Τ.Δ.Ε. του Πανεπιστημίου Αιγαίου σε συνεργασία με το Πανεπιστήμιο </w:t>
      </w:r>
      <w:r w:rsidRPr="001216FF">
        <w:rPr>
          <w:rFonts w:ascii="Times New Roman" w:hAnsi="Times New Roman" w:cs="Times New Roman"/>
          <w:b/>
          <w:bCs/>
          <w:sz w:val="24"/>
          <w:szCs w:val="24"/>
          <w:lang w:val="en-US"/>
        </w:rPr>
        <w:t>Paris</w:t>
      </w:r>
      <w:r w:rsidRPr="001216FF">
        <w:rPr>
          <w:rFonts w:ascii="Times New Roman" w:hAnsi="Times New Roman" w:cs="Times New Roman"/>
          <w:b/>
          <w:bCs/>
          <w:sz w:val="24"/>
          <w:szCs w:val="24"/>
        </w:rPr>
        <w:t xml:space="preserve"> 8</w:t>
      </w:r>
    </w:p>
    <w:p w14:paraId="3FCB6C66" w14:textId="5F84B509" w:rsidR="004F7E27" w:rsidRPr="001216FF" w:rsidRDefault="002B6E1D" w:rsidP="004F7E27">
      <w:pPr>
        <w:jc w:val="both"/>
        <w:rPr>
          <w:rFonts w:ascii="Times New Roman" w:hAnsi="Times New Roman" w:cs="Times New Roman"/>
          <w:sz w:val="24"/>
          <w:szCs w:val="24"/>
        </w:rPr>
      </w:pPr>
      <w:r>
        <w:rPr>
          <w:rFonts w:ascii="Times New Roman" w:hAnsi="Times New Roman" w:cs="Times New Roman"/>
          <w:sz w:val="24"/>
          <w:szCs w:val="24"/>
        </w:rPr>
        <w:t xml:space="preserve">Υλοποιήθηκε </w:t>
      </w:r>
      <w:r w:rsidR="004F7E27" w:rsidRPr="001216FF">
        <w:rPr>
          <w:rFonts w:ascii="Times New Roman" w:hAnsi="Times New Roman" w:cs="Times New Roman"/>
          <w:sz w:val="24"/>
          <w:szCs w:val="24"/>
        </w:rPr>
        <w:t>με επιτυχία στο Παρίσι κατά το διάστημα 05/05/25</w:t>
      </w:r>
      <w:r w:rsidR="0058464C">
        <w:rPr>
          <w:rFonts w:ascii="Times New Roman" w:hAnsi="Times New Roman" w:cs="Times New Roman"/>
          <w:sz w:val="24"/>
          <w:szCs w:val="24"/>
        </w:rPr>
        <w:t xml:space="preserve"> -</w:t>
      </w:r>
      <w:r w:rsidR="004F7E27" w:rsidRPr="001216FF">
        <w:rPr>
          <w:rFonts w:ascii="Times New Roman" w:hAnsi="Times New Roman" w:cs="Times New Roman"/>
          <w:sz w:val="24"/>
          <w:szCs w:val="24"/>
        </w:rPr>
        <w:t xml:space="preserve"> 09/05/25 </w:t>
      </w:r>
      <w:r>
        <w:rPr>
          <w:rFonts w:ascii="Times New Roman" w:hAnsi="Times New Roman" w:cs="Times New Roman"/>
          <w:sz w:val="24"/>
          <w:szCs w:val="24"/>
        </w:rPr>
        <w:t>η δεύτερη φάση</w:t>
      </w:r>
      <w:r w:rsidR="004F7E27" w:rsidRPr="001216FF">
        <w:rPr>
          <w:rFonts w:ascii="Times New Roman" w:hAnsi="Times New Roman" w:cs="Times New Roman"/>
          <w:sz w:val="24"/>
          <w:szCs w:val="24"/>
        </w:rPr>
        <w:t xml:space="preserve"> του προγράμματος «</w:t>
      </w:r>
      <w:r w:rsidR="004F7E27" w:rsidRPr="001216FF">
        <w:rPr>
          <w:rFonts w:ascii="Times New Roman" w:hAnsi="Times New Roman" w:cs="Times New Roman"/>
          <w:sz w:val="24"/>
          <w:szCs w:val="24"/>
          <w:lang w:val="en-US"/>
        </w:rPr>
        <w:t>Traveling</w:t>
      </w:r>
      <w:r w:rsidR="004F7E27" w:rsidRPr="001216FF">
        <w:rPr>
          <w:rFonts w:ascii="Times New Roman" w:hAnsi="Times New Roman" w:cs="Times New Roman"/>
          <w:sz w:val="24"/>
          <w:szCs w:val="24"/>
        </w:rPr>
        <w:t xml:space="preserve"> </w:t>
      </w:r>
      <w:r w:rsidR="004F7E27" w:rsidRPr="001216FF">
        <w:rPr>
          <w:rFonts w:ascii="Times New Roman" w:hAnsi="Times New Roman" w:cs="Times New Roman"/>
          <w:sz w:val="24"/>
          <w:szCs w:val="24"/>
          <w:lang w:val="en-US"/>
        </w:rPr>
        <w:t>Seminar</w:t>
      </w:r>
      <w:r w:rsidR="004F7E27" w:rsidRPr="001216FF">
        <w:rPr>
          <w:rFonts w:ascii="Times New Roman" w:hAnsi="Times New Roman" w:cs="Times New Roman"/>
          <w:sz w:val="24"/>
          <w:szCs w:val="24"/>
        </w:rPr>
        <w:t xml:space="preserve">» που συνδιοργάνωσαν οι διδάσκοντες/ουσες του πανεπιστημίου </w:t>
      </w:r>
      <w:r w:rsidR="004F7E27" w:rsidRPr="001216FF">
        <w:rPr>
          <w:rFonts w:ascii="Times New Roman" w:hAnsi="Times New Roman" w:cs="Times New Roman"/>
          <w:sz w:val="24"/>
          <w:szCs w:val="24"/>
          <w:lang w:val="en-US"/>
        </w:rPr>
        <w:t>Paris</w:t>
      </w:r>
      <w:r w:rsidR="004F7E27" w:rsidRPr="001216FF">
        <w:rPr>
          <w:rFonts w:ascii="Times New Roman" w:hAnsi="Times New Roman" w:cs="Times New Roman"/>
          <w:sz w:val="24"/>
          <w:szCs w:val="24"/>
        </w:rPr>
        <w:t xml:space="preserve"> 8</w:t>
      </w:r>
      <w:r>
        <w:rPr>
          <w:rFonts w:ascii="Times New Roman" w:hAnsi="Times New Roman" w:cs="Times New Roman"/>
          <w:sz w:val="24"/>
          <w:szCs w:val="24"/>
        </w:rPr>
        <w:t>-</w:t>
      </w:r>
      <w:r w:rsidRPr="00323A03">
        <w:rPr>
          <w:rFonts w:ascii="Times New Roman" w:hAnsi="Times New Roman" w:cs="Times New Roman"/>
          <w:sz w:val="24"/>
          <w:szCs w:val="24"/>
        </w:rPr>
        <w:t xml:space="preserve"> </w:t>
      </w:r>
      <w:r>
        <w:rPr>
          <w:rFonts w:ascii="Times New Roman" w:hAnsi="Times New Roman" w:cs="Times New Roman"/>
          <w:sz w:val="24"/>
          <w:szCs w:val="24"/>
          <w:lang w:val="en-US"/>
        </w:rPr>
        <w:t>Saint</w:t>
      </w:r>
      <w:r w:rsidRPr="00323A03">
        <w:rPr>
          <w:rFonts w:ascii="Times New Roman" w:hAnsi="Times New Roman" w:cs="Times New Roman"/>
          <w:sz w:val="24"/>
          <w:szCs w:val="24"/>
        </w:rPr>
        <w:t xml:space="preserve"> </w:t>
      </w:r>
      <w:r>
        <w:rPr>
          <w:rFonts w:ascii="Times New Roman" w:hAnsi="Times New Roman" w:cs="Times New Roman"/>
          <w:sz w:val="24"/>
          <w:szCs w:val="24"/>
          <w:lang w:val="en-US"/>
        </w:rPr>
        <w:t>Denis</w:t>
      </w:r>
      <w:r w:rsidRPr="00323A03">
        <w:rPr>
          <w:rFonts w:ascii="Times New Roman" w:hAnsi="Times New Roman" w:cs="Times New Roman"/>
          <w:sz w:val="24"/>
          <w:szCs w:val="24"/>
        </w:rPr>
        <w:t xml:space="preserve">, </w:t>
      </w:r>
      <w:r>
        <w:rPr>
          <w:rFonts w:ascii="Times New Roman" w:hAnsi="Times New Roman" w:cs="Times New Roman"/>
          <w:sz w:val="24"/>
          <w:szCs w:val="24"/>
          <w:lang w:val="en-US"/>
        </w:rPr>
        <w:t>Vincennes</w:t>
      </w:r>
      <w:r w:rsidR="004F7E27" w:rsidRPr="001216FF">
        <w:rPr>
          <w:rFonts w:ascii="Times New Roman" w:hAnsi="Times New Roman" w:cs="Times New Roman"/>
          <w:sz w:val="24"/>
          <w:szCs w:val="24"/>
        </w:rPr>
        <w:t xml:space="preserve">, </w:t>
      </w:r>
      <w:r w:rsidR="004F7E27" w:rsidRPr="001216FF">
        <w:rPr>
          <w:rFonts w:ascii="Times New Roman" w:hAnsi="Times New Roman" w:cs="Times New Roman"/>
          <w:sz w:val="24"/>
          <w:szCs w:val="24"/>
          <w:lang w:val="en-US"/>
        </w:rPr>
        <w:t>Antippi</w:t>
      </w:r>
      <w:r w:rsidR="004F7E27" w:rsidRPr="001216FF">
        <w:rPr>
          <w:rFonts w:ascii="Times New Roman" w:hAnsi="Times New Roman" w:cs="Times New Roman"/>
          <w:sz w:val="24"/>
          <w:szCs w:val="24"/>
        </w:rPr>
        <w:t xml:space="preserve"> </w:t>
      </w:r>
      <w:r w:rsidR="004F7E27" w:rsidRPr="001216FF">
        <w:rPr>
          <w:rFonts w:ascii="Times New Roman" w:hAnsi="Times New Roman" w:cs="Times New Roman"/>
          <w:sz w:val="24"/>
          <w:szCs w:val="24"/>
          <w:lang w:val="en-US"/>
        </w:rPr>
        <w:t>Potolia</w:t>
      </w:r>
      <w:r w:rsidR="004F7E27" w:rsidRPr="001216FF">
        <w:rPr>
          <w:rFonts w:ascii="Times New Roman" w:hAnsi="Times New Roman" w:cs="Times New Roman"/>
          <w:sz w:val="24"/>
          <w:szCs w:val="24"/>
        </w:rPr>
        <w:t xml:space="preserve"> &amp; </w:t>
      </w:r>
      <w:r w:rsidR="004F7E27" w:rsidRPr="001216FF">
        <w:rPr>
          <w:rFonts w:ascii="Times New Roman" w:hAnsi="Times New Roman" w:cs="Times New Roman"/>
          <w:sz w:val="24"/>
          <w:szCs w:val="24"/>
          <w:lang w:val="en-US"/>
        </w:rPr>
        <w:t>Ferroudja</w:t>
      </w:r>
      <w:r w:rsidR="004F7E27" w:rsidRPr="001216FF">
        <w:rPr>
          <w:rFonts w:ascii="Times New Roman" w:hAnsi="Times New Roman" w:cs="Times New Roman"/>
          <w:sz w:val="24"/>
          <w:szCs w:val="24"/>
        </w:rPr>
        <w:t xml:space="preserve"> </w:t>
      </w:r>
      <w:r w:rsidR="004F7E27" w:rsidRPr="001216FF">
        <w:rPr>
          <w:rFonts w:ascii="Times New Roman" w:hAnsi="Times New Roman" w:cs="Times New Roman"/>
          <w:sz w:val="24"/>
          <w:szCs w:val="24"/>
          <w:lang w:val="en-US"/>
        </w:rPr>
        <w:t>Allouache</w:t>
      </w:r>
      <w:r w:rsidR="004F7E27" w:rsidRPr="001216FF">
        <w:rPr>
          <w:rFonts w:ascii="Times New Roman" w:hAnsi="Times New Roman" w:cs="Times New Roman"/>
          <w:sz w:val="24"/>
          <w:szCs w:val="24"/>
        </w:rPr>
        <w:t xml:space="preserve"> (</w:t>
      </w:r>
      <w:r w:rsidR="004F7E27" w:rsidRPr="001216FF">
        <w:rPr>
          <w:rFonts w:ascii="Times New Roman" w:hAnsi="Times New Roman" w:cs="Times New Roman"/>
          <w:sz w:val="24"/>
          <w:szCs w:val="24"/>
          <w:lang w:val="en-US"/>
        </w:rPr>
        <w:t>Ma</w:t>
      </w:r>
      <w:r w:rsidR="004F7E27" w:rsidRPr="001216FF">
        <w:rPr>
          <w:rFonts w:ascii="Times New Roman" w:hAnsi="Times New Roman" w:cs="Times New Roman"/>
          <w:sz w:val="24"/>
          <w:szCs w:val="24"/>
        </w:rPr>
        <w:t>î</w:t>
      </w:r>
      <w:r w:rsidR="004F7E27" w:rsidRPr="001216FF">
        <w:rPr>
          <w:rFonts w:ascii="Times New Roman" w:hAnsi="Times New Roman" w:cs="Times New Roman"/>
          <w:sz w:val="24"/>
          <w:szCs w:val="24"/>
          <w:lang w:val="en-US"/>
        </w:rPr>
        <w:t>tre</w:t>
      </w:r>
      <w:r w:rsidR="004F7E27" w:rsidRPr="001216FF">
        <w:rPr>
          <w:rFonts w:ascii="Times New Roman" w:hAnsi="Times New Roman" w:cs="Times New Roman"/>
          <w:sz w:val="24"/>
          <w:szCs w:val="24"/>
        </w:rPr>
        <w:t xml:space="preserve"> </w:t>
      </w:r>
      <w:r w:rsidR="004F7E27" w:rsidRPr="001216FF">
        <w:rPr>
          <w:rFonts w:ascii="Times New Roman" w:hAnsi="Times New Roman" w:cs="Times New Roman"/>
          <w:sz w:val="24"/>
          <w:szCs w:val="24"/>
          <w:lang w:val="en-US"/>
        </w:rPr>
        <w:t>de</w:t>
      </w:r>
      <w:r w:rsidR="004F7E27" w:rsidRPr="001216FF">
        <w:rPr>
          <w:rFonts w:ascii="Times New Roman" w:hAnsi="Times New Roman" w:cs="Times New Roman"/>
          <w:sz w:val="24"/>
          <w:szCs w:val="24"/>
        </w:rPr>
        <w:t xml:space="preserve"> </w:t>
      </w:r>
      <w:r w:rsidR="004F7E27" w:rsidRPr="001216FF">
        <w:rPr>
          <w:rFonts w:ascii="Times New Roman" w:hAnsi="Times New Roman" w:cs="Times New Roman"/>
          <w:sz w:val="24"/>
          <w:szCs w:val="24"/>
          <w:lang w:val="en-US"/>
        </w:rPr>
        <w:t>Conf</w:t>
      </w:r>
      <w:r w:rsidR="004F7E27" w:rsidRPr="001216FF">
        <w:rPr>
          <w:rFonts w:ascii="Times New Roman" w:hAnsi="Times New Roman" w:cs="Times New Roman"/>
          <w:sz w:val="24"/>
          <w:szCs w:val="24"/>
        </w:rPr>
        <w:t>é</w:t>
      </w:r>
      <w:r w:rsidR="004F7E27" w:rsidRPr="001216FF">
        <w:rPr>
          <w:rFonts w:ascii="Times New Roman" w:hAnsi="Times New Roman" w:cs="Times New Roman"/>
          <w:sz w:val="24"/>
          <w:szCs w:val="24"/>
          <w:lang w:val="en-US"/>
        </w:rPr>
        <w:t>rence</w:t>
      </w:r>
      <w:r w:rsidR="004F7E27" w:rsidRPr="001216FF">
        <w:rPr>
          <w:rFonts w:ascii="Times New Roman" w:hAnsi="Times New Roman" w:cs="Times New Roman"/>
          <w:sz w:val="24"/>
          <w:szCs w:val="24"/>
        </w:rPr>
        <w:t>) και του Πανεπιστημίου Αιγαίου, Μαριάνθη Οικονομάκου (Αναπληρώτρια καθηγήτρια),  Δημήτρης Κόκκινος (μέλος ΕΔΙΠ) και Ηλιάνα Παπαθεοδώρου, μέλος του Εργαστηρίου Γλωσσολογίας, Λαογραφίας και Λογοτεχνίας, με θέμα: «Γλωσσικές αυτοβιογραφίες: ταυτότητες, γλώσσες, ιστορίες και πολυγλωσσία» στο πλαίσιο της</w:t>
      </w:r>
      <w:r>
        <w:rPr>
          <w:rFonts w:ascii="Times New Roman" w:hAnsi="Times New Roman" w:cs="Times New Roman"/>
          <w:sz w:val="24"/>
          <w:szCs w:val="24"/>
        </w:rPr>
        <w:t xml:space="preserve"> </w:t>
      </w:r>
      <w:r w:rsidR="004F7E27" w:rsidRPr="001216FF">
        <w:rPr>
          <w:rFonts w:ascii="Times New Roman" w:hAnsi="Times New Roman" w:cs="Times New Roman"/>
          <w:sz w:val="24"/>
          <w:szCs w:val="24"/>
        </w:rPr>
        <w:t xml:space="preserve">European Reform University </w:t>
      </w:r>
      <w:r w:rsidR="004F7E27" w:rsidRPr="0058464C">
        <w:rPr>
          <w:rFonts w:ascii="Times New Roman" w:hAnsi="Times New Roman" w:cs="Times New Roman"/>
          <w:sz w:val="24"/>
          <w:szCs w:val="24"/>
        </w:rPr>
        <w:t>Alliance</w:t>
      </w:r>
      <w:r w:rsidRPr="0058464C">
        <w:rPr>
          <w:rFonts w:ascii="Times New Roman" w:hAnsi="Times New Roman" w:cs="Times New Roman"/>
          <w:sz w:val="24"/>
          <w:szCs w:val="24"/>
        </w:rPr>
        <w:t xml:space="preserve"> </w:t>
      </w:r>
      <w:r w:rsidRPr="00323A03">
        <w:rPr>
          <w:rFonts w:ascii="Times New Roman" w:hAnsi="Times New Roman" w:cs="Times New Roman"/>
          <w:sz w:val="24"/>
          <w:szCs w:val="24"/>
        </w:rPr>
        <w:t>(</w:t>
      </w:r>
      <w:r w:rsidRPr="0058464C">
        <w:rPr>
          <w:rFonts w:ascii="Times New Roman" w:hAnsi="Times New Roman" w:cs="Times New Roman"/>
          <w:sz w:val="24"/>
          <w:szCs w:val="24"/>
          <w:lang w:val="en-US"/>
        </w:rPr>
        <w:t>ERUA</w:t>
      </w:r>
      <w:r w:rsidR="004F7E27" w:rsidRPr="0058464C">
        <w:rPr>
          <w:rFonts w:ascii="Times New Roman" w:hAnsi="Times New Roman" w:cs="Times New Roman"/>
          <w:sz w:val="24"/>
          <w:szCs w:val="24"/>
        </w:rPr>
        <w:t xml:space="preserve">). Κατά </w:t>
      </w:r>
      <w:r w:rsidR="004F7E27" w:rsidRPr="001216FF">
        <w:rPr>
          <w:rFonts w:ascii="Times New Roman" w:hAnsi="Times New Roman" w:cs="Times New Roman"/>
          <w:sz w:val="24"/>
          <w:szCs w:val="24"/>
        </w:rPr>
        <w:t>τη διάρκεια αυτή της φάσης του προγράμματος</w:t>
      </w:r>
      <w:r w:rsidR="0058464C">
        <w:rPr>
          <w:rFonts w:ascii="Times New Roman" w:hAnsi="Times New Roman" w:cs="Times New Roman"/>
          <w:sz w:val="24"/>
          <w:szCs w:val="24"/>
        </w:rPr>
        <w:t>,</w:t>
      </w:r>
      <w:r w:rsidR="004F7E27" w:rsidRPr="001216FF">
        <w:rPr>
          <w:rFonts w:ascii="Times New Roman" w:hAnsi="Times New Roman" w:cs="Times New Roman"/>
          <w:sz w:val="24"/>
          <w:szCs w:val="24"/>
        </w:rPr>
        <w:t xml:space="preserve"> μια ομάδα 10 φοιτητριών από το Π</w:t>
      </w:r>
      <w:r w:rsidR="0058464C">
        <w:rPr>
          <w:rFonts w:ascii="Times New Roman" w:hAnsi="Times New Roman" w:cs="Times New Roman"/>
          <w:sz w:val="24"/>
          <w:szCs w:val="24"/>
        </w:rPr>
        <w:t>.</w:t>
      </w:r>
      <w:r w:rsidR="004F7E27" w:rsidRPr="001216FF">
        <w:rPr>
          <w:rFonts w:ascii="Times New Roman" w:hAnsi="Times New Roman" w:cs="Times New Roman"/>
          <w:sz w:val="24"/>
          <w:szCs w:val="24"/>
        </w:rPr>
        <w:t>Τ</w:t>
      </w:r>
      <w:r w:rsidR="0058464C">
        <w:rPr>
          <w:rFonts w:ascii="Times New Roman" w:hAnsi="Times New Roman" w:cs="Times New Roman"/>
          <w:sz w:val="24"/>
          <w:szCs w:val="24"/>
        </w:rPr>
        <w:t>.</w:t>
      </w:r>
      <w:r w:rsidR="004F7E27" w:rsidRPr="001216FF">
        <w:rPr>
          <w:rFonts w:ascii="Times New Roman" w:hAnsi="Times New Roman" w:cs="Times New Roman"/>
          <w:sz w:val="24"/>
          <w:szCs w:val="24"/>
        </w:rPr>
        <w:t>Δ</w:t>
      </w:r>
      <w:r w:rsidR="0058464C">
        <w:rPr>
          <w:rFonts w:ascii="Times New Roman" w:hAnsi="Times New Roman" w:cs="Times New Roman"/>
          <w:sz w:val="24"/>
          <w:szCs w:val="24"/>
        </w:rPr>
        <w:t>.</w:t>
      </w:r>
      <w:r w:rsidR="004F7E27" w:rsidRPr="001216FF">
        <w:rPr>
          <w:rFonts w:ascii="Times New Roman" w:hAnsi="Times New Roman" w:cs="Times New Roman"/>
          <w:sz w:val="24"/>
          <w:szCs w:val="24"/>
        </w:rPr>
        <w:t>Ε</w:t>
      </w:r>
      <w:r w:rsidR="0058464C">
        <w:rPr>
          <w:rFonts w:ascii="Times New Roman" w:hAnsi="Times New Roman" w:cs="Times New Roman"/>
          <w:sz w:val="24"/>
          <w:szCs w:val="24"/>
        </w:rPr>
        <w:t>.</w:t>
      </w:r>
      <w:r w:rsidR="004F7E27" w:rsidRPr="001216FF">
        <w:rPr>
          <w:rFonts w:ascii="Times New Roman" w:hAnsi="Times New Roman" w:cs="Times New Roman"/>
          <w:sz w:val="24"/>
          <w:szCs w:val="24"/>
        </w:rPr>
        <w:t xml:space="preserve"> του Πανεπιστημίου Αιγαίου μετέβη στο Παρίσι, συνοδεία των επιστημονικά υπευθύνων του</w:t>
      </w:r>
      <w:r w:rsidR="0058464C">
        <w:rPr>
          <w:rFonts w:ascii="Times New Roman" w:hAnsi="Times New Roman" w:cs="Times New Roman"/>
          <w:sz w:val="24"/>
          <w:szCs w:val="24"/>
        </w:rPr>
        <w:t xml:space="preserve"> Τμήματος, </w:t>
      </w:r>
      <w:r w:rsidR="004F7E27" w:rsidRPr="001216FF">
        <w:rPr>
          <w:rFonts w:ascii="Times New Roman" w:hAnsi="Times New Roman" w:cs="Times New Roman"/>
          <w:sz w:val="24"/>
          <w:szCs w:val="24"/>
        </w:rPr>
        <w:t>και</w:t>
      </w:r>
      <w:r w:rsidR="0058464C">
        <w:rPr>
          <w:rFonts w:ascii="Times New Roman" w:hAnsi="Times New Roman" w:cs="Times New Roman"/>
          <w:sz w:val="24"/>
          <w:szCs w:val="24"/>
        </w:rPr>
        <w:t>,</w:t>
      </w:r>
      <w:r w:rsidR="004F7E27" w:rsidRPr="001216FF">
        <w:rPr>
          <w:rFonts w:ascii="Times New Roman" w:hAnsi="Times New Roman" w:cs="Times New Roman"/>
          <w:sz w:val="24"/>
          <w:szCs w:val="24"/>
        </w:rPr>
        <w:t xml:space="preserve"> αφού συμμετείχε σε επιμορφωτικά σεμινάρια, υλοποίησε, σε συνεργασία με φοιτητές/τριες του πανεπιστημίου </w:t>
      </w:r>
      <w:r w:rsidR="004F7E27" w:rsidRPr="001216FF">
        <w:rPr>
          <w:rFonts w:ascii="Times New Roman" w:hAnsi="Times New Roman" w:cs="Times New Roman"/>
          <w:sz w:val="24"/>
          <w:szCs w:val="24"/>
          <w:lang w:val="en-US"/>
        </w:rPr>
        <w:t>Paris</w:t>
      </w:r>
      <w:r w:rsidR="004F7E27" w:rsidRPr="001216FF">
        <w:rPr>
          <w:rFonts w:ascii="Times New Roman" w:hAnsi="Times New Roman" w:cs="Times New Roman"/>
          <w:sz w:val="24"/>
          <w:szCs w:val="24"/>
        </w:rPr>
        <w:t xml:space="preserve"> 8, μια σειρά από εκπαιδευτικές παρεμβάσεις σε δημοτικά σχολεία του Παρισιού με πολυπολιτισμικά δημογραφικά χαρακτηριστικά με στόχο την ευαισθητοποίηση των παιδιών σε θέματα γλωσσικής εκπαίδευσης και πολυγλωσσίας. Είχε προηγηθεί αντίστοιχη δράση τον Οκτώβριο του 2024 με ομάδα φοιτητών/τριών από το </w:t>
      </w:r>
      <w:r w:rsidR="004F7E27" w:rsidRPr="001216FF">
        <w:rPr>
          <w:rFonts w:ascii="Times New Roman" w:hAnsi="Times New Roman" w:cs="Times New Roman"/>
          <w:sz w:val="24"/>
          <w:szCs w:val="24"/>
          <w:lang w:val="en-US"/>
        </w:rPr>
        <w:t>Paris</w:t>
      </w:r>
      <w:r w:rsidR="004F7E27" w:rsidRPr="001216FF">
        <w:rPr>
          <w:rFonts w:ascii="Times New Roman" w:hAnsi="Times New Roman" w:cs="Times New Roman"/>
          <w:sz w:val="24"/>
          <w:szCs w:val="24"/>
        </w:rPr>
        <w:t xml:space="preserve"> 8 να υλοποιεί αντίστοιχες δράσεις σε δημοτικά σχολεία της Ρόδου. </w:t>
      </w:r>
    </w:p>
    <w:p w14:paraId="7A0A4CC2" w14:textId="2525659D" w:rsidR="004F7E27" w:rsidRPr="001216FF" w:rsidRDefault="004F7E27" w:rsidP="004F7E27">
      <w:pPr>
        <w:jc w:val="both"/>
        <w:rPr>
          <w:rFonts w:ascii="Times New Roman" w:hAnsi="Times New Roman" w:cs="Times New Roman"/>
          <w:sz w:val="24"/>
          <w:szCs w:val="24"/>
        </w:rPr>
      </w:pPr>
      <w:r w:rsidRPr="001216FF">
        <w:rPr>
          <w:rFonts w:ascii="Times New Roman" w:hAnsi="Times New Roman" w:cs="Times New Roman"/>
          <w:sz w:val="24"/>
          <w:szCs w:val="24"/>
        </w:rPr>
        <w:t xml:space="preserve">Οι φοιτητές/τριες του Πανεπιστημίου Αιγαίου που συμμετείχαν στο πρόγραμμα παρακολούθησαν επιμορφωτικά σεμινάρια σχετικά με την εκπαιδευτική πολιτική  της Γαλλίας σε θέματα διγλωσσίας/πολυγλωσσίας και εργάστηκαν σε ομαδικό επίπεδο μαζί με τους Γάλλους/ίδες συναδέλφους τους </w:t>
      </w:r>
      <w:r w:rsidR="002B6E1D">
        <w:rPr>
          <w:rFonts w:ascii="Times New Roman" w:hAnsi="Times New Roman" w:cs="Times New Roman"/>
          <w:sz w:val="24"/>
          <w:szCs w:val="24"/>
        </w:rPr>
        <w:t xml:space="preserve"> για τον</w:t>
      </w:r>
      <w:r w:rsidRPr="001216FF">
        <w:rPr>
          <w:rFonts w:ascii="Times New Roman" w:hAnsi="Times New Roman" w:cs="Times New Roman"/>
          <w:sz w:val="24"/>
          <w:szCs w:val="24"/>
        </w:rPr>
        <w:t xml:space="preserve"> σχεδιασμ</w:t>
      </w:r>
      <w:r w:rsidR="0058464C">
        <w:rPr>
          <w:rFonts w:ascii="Times New Roman" w:hAnsi="Times New Roman" w:cs="Times New Roman"/>
          <w:sz w:val="24"/>
          <w:szCs w:val="24"/>
        </w:rPr>
        <w:t xml:space="preserve">ό </w:t>
      </w:r>
      <w:r w:rsidRPr="001216FF">
        <w:rPr>
          <w:rFonts w:ascii="Times New Roman" w:hAnsi="Times New Roman" w:cs="Times New Roman"/>
          <w:sz w:val="24"/>
          <w:szCs w:val="24"/>
        </w:rPr>
        <w:t>δραστηριοτήτων και</w:t>
      </w:r>
      <w:r w:rsidR="0058464C">
        <w:rPr>
          <w:rFonts w:ascii="Times New Roman" w:hAnsi="Times New Roman" w:cs="Times New Roman"/>
          <w:sz w:val="24"/>
          <w:szCs w:val="24"/>
        </w:rPr>
        <w:t xml:space="preserve"> τη </w:t>
      </w:r>
      <w:r w:rsidRPr="001216FF">
        <w:rPr>
          <w:rFonts w:ascii="Times New Roman" w:hAnsi="Times New Roman" w:cs="Times New Roman"/>
          <w:sz w:val="24"/>
          <w:szCs w:val="24"/>
        </w:rPr>
        <w:t>δημιουργί</w:t>
      </w:r>
      <w:r w:rsidR="0058464C">
        <w:rPr>
          <w:rFonts w:ascii="Times New Roman" w:hAnsi="Times New Roman" w:cs="Times New Roman"/>
          <w:sz w:val="24"/>
          <w:szCs w:val="24"/>
        </w:rPr>
        <w:t>α</w:t>
      </w:r>
      <w:r w:rsidRPr="001216FF">
        <w:rPr>
          <w:rFonts w:ascii="Times New Roman" w:hAnsi="Times New Roman" w:cs="Times New Roman"/>
          <w:sz w:val="24"/>
          <w:szCs w:val="24"/>
        </w:rPr>
        <w:t xml:space="preserve"> εκπαιδευτικού υλικού</w:t>
      </w:r>
      <w:r w:rsidR="0058464C">
        <w:rPr>
          <w:rFonts w:ascii="Times New Roman" w:hAnsi="Times New Roman" w:cs="Times New Roman"/>
          <w:sz w:val="24"/>
          <w:szCs w:val="24"/>
        </w:rPr>
        <w:t xml:space="preserve"> με στόχο </w:t>
      </w:r>
      <w:r w:rsidRPr="001216FF">
        <w:rPr>
          <w:rFonts w:ascii="Times New Roman" w:hAnsi="Times New Roman" w:cs="Times New Roman"/>
          <w:sz w:val="24"/>
          <w:szCs w:val="24"/>
        </w:rPr>
        <w:t xml:space="preserve">την γλωσσική ευαισθητοποίηση των παιδιών και την προαγωγή της πολυγλωσσίας στις σχολικές τάξεις. Αφού ολοκληρώθηκε το στάδιο της  προετοιμασίας, οι ομάδες κλήθηκαν να εφαρμόσουν </w:t>
      </w:r>
      <w:r w:rsidR="0058464C" w:rsidRPr="001216FF">
        <w:rPr>
          <w:rFonts w:ascii="Times New Roman" w:hAnsi="Times New Roman" w:cs="Times New Roman"/>
          <w:sz w:val="24"/>
          <w:szCs w:val="24"/>
        </w:rPr>
        <w:t>τ</w:t>
      </w:r>
      <w:r w:rsidR="0058464C">
        <w:rPr>
          <w:rFonts w:ascii="Times New Roman" w:hAnsi="Times New Roman" w:cs="Times New Roman"/>
          <w:sz w:val="24"/>
          <w:szCs w:val="24"/>
        </w:rPr>
        <w:t>α</w:t>
      </w:r>
      <w:r w:rsidR="0058464C" w:rsidRPr="001216FF">
        <w:rPr>
          <w:rFonts w:ascii="Times New Roman" w:hAnsi="Times New Roman" w:cs="Times New Roman"/>
          <w:sz w:val="24"/>
          <w:szCs w:val="24"/>
        </w:rPr>
        <w:t xml:space="preserve"> εκπαιδευτι</w:t>
      </w:r>
      <w:r w:rsidR="0058464C">
        <w:rPr>
          <w:rFonts w:ascii="Times New Roman" w:hAnsi="Times New Roman" w:cs="Times New Roman"/>
          <w:sz w:val="24"/>
          <w:szCs w:val="24"/>
        </w:rPr>
        <w:t>κά</w:t>
      </w:r>
      <w:r w:rsidR="002B6E1D" w:rsidRPr="001216FF">
        <w:rPr>
          <w:rFonts w:ascii="Times New Roman" w:hAnsi="Times New Roman" w:cs="Times New Roman"/>
          <w:sz w:val="24"/>
          <w:szCs w:val="24"/>
        </w:rPr>
        <w:t xml:space="preserve"> </w:t>
      </w:r>
      <w:r w:rsidR="0058464C">
        <w:rPr>
          <w:rFonts w:ascii="Times New Roman" w:hAnsi="Times New Roman" w:cs="Times New Roman"/>
          <w:sz w:val="24"/>
          <w:szCs w:val="24"/>
        </w:rPr>
        <w:t xml:space="preserve">τους </w:t>
      </w:r>
      <w:r w:rsidR="002B6E1D" w:rsidRPr="001216FF">
        <w:rPr>
          <w:rFonts w:ascii="Times New Roman" w:hAnsi="Times New Roman" w:cs="Times New Roman"/>
          <w:sz w:val="24"/>
          <w:szCs w:val="24"/>
        </w:rPr>
        <w:t>σενάρι</w:t>
      </w:r>
      <w:r w:rsidR="002B6E1D">
        <w:rPr>
          <w:rFonts w:ascii="Times New Roman" w:hAnsi="Times New Roman" w:cs="Times New Roman"/>
          <w:sz w:val="24"/>
          <w:szCs w:val="24"/>
        </w:rPr>
        <w:t>α</w:t>
      </w:r>
      <w:r w:rsidR="0058464C">
        <w:rPr>
          <w:rFonts w:ascii="Times New Roman" w:hAnsi="Times New Roman" w:cs="Times New Roman"/>
          <w:sz w:val="24"/>
          <w:szCs w:val="24"/>
        </w:rPr>
        <w:t xml:space="preserve"> </w:t>
      </w:r>
      <w:r w:rsidRPr="001216FF">
        <w:rPr>
          <w:rFonts w:ascii="Times New Roman" w:hAnsi="Times New Roman" w:cs="Times New Roman"/>
          <w:sz w:val="24"/>
          <w:szCs w:val="24"/>
        </w:rPr>
        <w:t xml:space="preserve">σε παιδιά ηλικίας 9-10 ετών, υλοποιώντας παρεμβάσεις σε τάξεις δημοτικών σχολείων στις σχολικές μονάδες Paul Doumer,  </w:t>
      </w:r>
      <w:r w:rsidRPr="001216FF">
        <w:rPr>
          <w:rFonts w:ascii="Times New Roman" w:hAnsi="Times New Roman" w:cs="Times New Roman"/>
          <w:sz w:val="24"/>
          <w:szCs w:val="24"/>
          <w:lang w:val="fr-FR"/>
        </w:rPr>
        <w:t>Angela</w:t>
      </w:r>
      <w:r w:rsidRPr="001216FF">
        <w:rPr>
          <w:rFonts w:ascii="Times New Roman" w:hAnsi="Times New Roman" w:cs="Times New Roman"/>
          <w:sz w:val="24"/>
          <w:szCs w:val="24"/>
        </w:rPr>
        <w:t xml:space="preserve"> </w:t>
      </w:r>
      <w:r w:rsidRPr="001216FF">
        <w:rPr>
          <w:rFonts w:ascii="Times New Roman" w:hAnsi="Times New Roman" w:cs="Times New Roman"/>
          <w:sz w:val="24"/>
          <w:szCs w:val="24"/>
          <w:lang w:val="fr-FR"/>
        </w:rPr>
        <w:t>Davis</w:t>
      </w:r>
      <w:r w:rsidRPr="001216FF">
        <w:rPr>
          <w:rFonts w:ascii="Times New Roman" w:hAnsi="Times New Roman" w:cs="Times New Roman"/>
          <w:sz w:val="24"/>
          <w:szCs w:val="24"/>
        </w:rPr>
        <w:t xml:space="preserve"> και </w:t>
      </w:r>
      <w:r w:rsidRPr="001216FF">
        <w:rPr>
          <w:rFonts w:ascii="Times New Roman" w:hAnsi="Times New Roman" w:cs="Times New Roman"/>
          <w:sz w:val="24"/>
          <w:szCs w:val="24"/>
          <w:lang w:val="fr-FR"/>
        </w:rPr>
        <w:t>Anatole</w:t>
      </w:r>
      <w:r w:rsidRPr="001216FF">
        <w:rPr>
          <w:rFonts w:ascii="Times New Roman" w:hAnsi="Times New Roman" w:cs="Times New Roman"/>
          <w:sz w:val="24"/>
          <w:szCs w:val="24"/>
        </w:rPr>
        <w:t xml:space="preserve"> </w:t>
      </w:r>
      <w:r w:rsidRPr="001216FF">
        <w:rPr>
          <w:rFonts w:ascii="Times New Roman" w:hAnsi="Times New Roman" w:cs="Times New Roman"/>
          <w:sz w:val="24"/>
          <w:szCs w:val="24"/>
          <w:lang w:val="fr-FR"/>
        </w:rPr>
        <w:t>France</w:t>
      </w:r>
      <w:r w:rsidRPr="001216FF">
        <w:rPr>
          <w:rFonts w:ascii="Times New Roman" w:hAnsi="Times New Roman" w:cs="Times New Roman"/>
          <w:sz w:val="24"/>
          <w:szCs w:val="24"/>
        </w:rPr>
        <w:t xml:space="preserve"> του Παρισιού. Η ανατροφοδότηση των εκπαιδευτικών των τάξεων και, κυρίως των ίδιων των παιδιών, επιβεβαίωσε τον βαθμό επιτυχίας των παρεμβάσεων. </w:t>
      </w:r>
    </w:p>
    <w:p w14:paraId="782FA828" w14:textId="1DE5733A" w:rsidR="004F7E27" w:rsidRPr="001216FF" w:rsidRDefault="004F7E27" w:rsidP="004F7E27">
      <w:pPr>
        <w:jc w:val="both"/>
        <w:rPr>
          <w:rFonts w:ascii="Times New Roman" w:hAnsi="Times New Roman" w:cs="Times New Roman"/>
          <w:sz w:val="24"/>
          <w:szCs w:val="24"/>
        </w:rPr>
      </w:pPr>
      <w:r w:rsidRPr="001216FF">
        <w:rPr>
          <w:rFonts w:ascii="Times New Roman" w:hAnsi="Times New Roman" w:cs="Times New Roman"/>
          <w:sz w:val="24"/>
          <w:szCs w:val="24"/>
        </w:rPr>
        <w:t xml:space="preserve">Μέσα από το συγκεκριμένο πρόγραμμα </w:t>
      </w:r>
      <w:r w:rsidR="002B6E1D">
        <w:rPr>
          <w:rFonts w:ascii="Times New Roman" w:hAnsi="Times New Roman" w:cs="Times New Roman"/>
          <w:sz w:val="24"/>
          <w:szCs w:val="24"/>
        </w:rPr>
        <w:t xml:space="preserve">δόθηκε η δυνατότητα στους </w:t>
      </w:r>
      <w:r w:rsidRPr="001216FF">
        <w:rPr>
          <w:rFonts w:ascii="Times New Roman" w:hAnsi="Times New Roman" w:cs="Times New Roman"/>
          <w:sz w:val="24"/>
          <w:szCs w:val="24"/>
        </w:rPr>
        <w:t xml:space="preserve">φοιτητές/τριες των συνεργαζόμενων πανεπιστημίων </w:t>
      </w:r>
      <w:r w:rsidR="002B6E1D">
        <w:rPr>
          <w:rFonts w:ascii="Times New Roman" w:hAnsi="Times New Roman" w:cs="Times New Roman"/>
          <w:sz w:val="24"/>
          <w:szCs w:val="24"/>
        </w:rPr>
        <w:t xml:space="preserve"> να  προσεγγίσουν κριτικά</w:t>
      </w:r>
      <w:r w:rsidRPr="001216FF">
        <w:rPr>
          <w:rFonts w:ascii="Times New Roman" w:hAnsi="Times New Roman" w:cs="Times New Roman"/>
          <w:sz w:val="24"/>
          <w:szCs w:val="24"/>
        </w:rPr>
        <w:t xml:space="preserve"> το ιστορικό πλαίσιο της μετανάστευσης </w:t>
      </w:r>
      <w:r w:rsidR="002B6E1D">
        <w:rPr>
          <w:rFonts w:ascii="Times New Roman" w:hAnsi="Times New Roman" w:cs="Times New Roman"/>
          <w:sz w:val="24"/>
          <w:szCs w:val="24"/>
        </w:rPr>
        <w:t>και στις δυο χώρες</w:t>
      </w:r>
      <w:r w:rsidRPr="001216FF">
        <w:rPr>
          <w:rFonts w:ascii="Times New Roman" w:hAnsi="Times New Roman" w:cs="Times New Roman"/>
          <w:sz w:val="24"/>
          <w:szCs w:val="24"/>
        </w:rPr>
        <w:t xml:space="preserve">, </w:t>
      </w:r>
      <w:r w:rsidR="002B6E1D">
        <w:rPr>
          <w:rFonts w:ascii="Times New Roman" w:hAnsi="Times New Roman" w:cs="Times New Roman"/>
          <w:sz w:val="24"/>
          <w:szCs w:val="24"/>
        </w:rPr>
        <w:t>να ανακαλύψουν πώς</w:t>
      </w:r>
      <w:r w:rsidRPr="001216FF">
        <w:rPr>
          <w:rFonts w:ascii="Times New Roman" w:hAnsi="Times New Roman" w:cs="Times New Roman"/>
          <w:sz w:val="24"/>
          <w:szCs w:val="24"/>
        </w:rPr>
        <w:t xml:space="preserve"> λειτουργούν άλλα </w:t>
      </w:r>
      <w:r w:rsidR="002B6E1D">
        <w:rPr>
          <w:rFonts w:ascii="Times New Roman" w:hAnsi="Times New Roman" w:cs="Times New Roman"/>
          <w:sz w:val="24"/>
          <w:szCs w:val="24"/>
        </w:rPr>
        <w:t xml:space="preserve">ευρωπαϊκά </w:t>
      </w:r>
      <w:r w:rsidRPr="001216FF">
        <w:rPr>
          <w:rFonts w:ascii="Times New Roman" w:hAnsi="Times New Roman" w:cs="Times New Roman"/>
          <w:sz w:val="24"/>
          <w:szCs w:val="24"/>
        </w:rPr>
        <w:t xml:space="preserve">εκπαιδευτικά συστήματα </w:t>
      </w:r>
      <w:r w:rsidR="00A450E3">
        <w:rPr>
          <w:rFonts w:ascii="Times New Roman" w:hAnsi="Times New Roman" w:cs="Times New Roman"/>
          <w:sz w:val="24"/>
          <w:szCs w:val="24"/>
        </w:rPr>
        <w:t xml:space="preserve"> </w:t>
      </w:r>
      <w:r w:rsidR="002B6E1D">
        <w:rPr>
          <w:rFonts w:ascii="Times New Roman" w:hAnsi="Times New Roman" w:cs="Times New Roman"/>
          <w:sz w:val="24"/>
          <w:szCs w:val="24"/>
        </w:rPr>
        <w:t xml:space="preserve">και να αναπτύξουν </w:t>
      </w:r>
      <w:r w:rsidRPr="001216FF">
        <w:rPr>
          <w:rFonts w:ascii="Times New Roman" w:hAnsi="Times New Roman" w:cs="Times New Roman"/>
          <w:sz w:val="24"/>
          <w:szCs w:val="24"/>
        </w:rPr>
        <w:t>επαγγελματικές και διαπολιτισμικές δεξιότητες</w:t>
      </w:r>
      <w:r w:rsidR="0058464C">
        <w:rPr>
          <w:rFonts w:ascii="Times New Roman" w:hAnsi="Times New Roman" w:cs="Times New Roman"/>
          <w:sz w:val="24"/>
          <w:szCs w:val="24"/>
        </w:rPr>
        <w:t>.</w:t>
      </w:r>
      <w:r w:rsidRPr="001216FF">
        <w:rPr>
          <w:rFonts w:ascii="Times New Roman" w:hAnsi="Times New Roman" w:cs="Times New Roman"/>
          <w:sz w:val="24"/>
          <w:szCs w:val="24"/>
        </w:rPr>
        <w:t xml:space="preserve"> </w:t>
      </w:r>
      <w:r w:rsidR="00A450E3">
        <w:rPr>
          <w:rFonts w:ascii="Times New Roman" w:hAnsi="Times New Roman" w:cs="Times New Roman"/>
          <w:sz w:val="24"/>
          <w:szCs w:val="24"/>
        </w:rPr>
        <w:t xml:space="preserve">Μέσω της κατανόησης ζητημάτων </w:t>
      </w:r>
      <w:r w:rsidRPr="001216FF">
        <w:rPr>
          <w:rFonts w:ascii="Times New Roman" w:hAnsi="Times New Roman" w:cs="Times New Roman"/>
          <w:sz w:val="24"/>
          <w:szCs w:val="24"/>
        </w:rPr>
        <w:t xml:space="preserve"> που σχετίζονται με την πολυγλωσσία και τη γλωσσική ποικιλομορφία, </w:t>
      </w:r>
      <w:r w:rsidR="00A450E3">
        <w:rPr>
          <w:rFonts w:ascii="Times New Roman" w:hAnsi="Times New Roman" w:cs="Times New Roman"/>
          <w:sz w:val="24"/>
          <w:szCs w:val="24"/>
        </w:rPr>
        <w:t xml:space="preserve">οι συμμετέχοντες/ουσες επεξεργάστηκαν ή/και </w:t>
      </w:r>
      <w:r w:rsidRPr="001216FF">
        <w:rPr>
          <w:rFonts w:ascii="Times New Roman" w:hAnsi="Times New Roman" w:cs="Times New Roman"/>
          <w:sz w:val="24"/>
          <w:szCs w:val="24"/>
        </w:rPr>
        <w:t xml:space="preserve">αναθεώρησαν στερεοτυπικές αναπαραστάσεις </w:t>
      </w:r>
      <w:r w:rsidR="00A450E3">
        <w:rPr>
          <w:rFonts w:ascii="Times New Roman" w:hAnsi="Times New Roman" w:cs="Times New Roman"/>
          <w:sz w:val="24"/>
          <w:szCs w:val="24"/>
        </w:rPr>
        <w:t xml:space="preserve">για τις γλώσσες και τους/τις ομιλήτριες </w:t>
      </w:r>
      <w:r w:rsidR="0058464C">
        <w:rPr>
          <w:rFonts w:ascii="Times New Roman" w:hAnsi="Times New Roman" w:cs="Times New Roman"/>
          <w:sz w:val="24"/>
          <w:szCs w:val="24"/>
        </w:rPr>
        <w:t xml:space="preserve">τους αναστοχαζόμενοι/ες </w:t>
      </w:r>
      <w:r w:rsidR="00A450E3">
        <w:rPr>
          <w:rFonts w:ascii="Times New Roman" w:hAnsi="Times New Roman" w:cs="Times New Roman"/>
          <w:sz w:val="24"/>
          <w:szCs w:val="24"/>
        </w:rPr>
        <w:t>τις δικές τους διδακτικές πρακτικές</w:t>
      </w:r>
      <w:r w:rsidRPr="001216FF">
        <w:rPr>
          <w:rFonts w:ascii="Times New Roman" w:hAnsi="Times New Roman" w:cs="Times New Roman"/>
          <w:sz w:val="24"/>
          <w:szCs w:val="24"/>
        </w:rPr>
        <w:t>. Με δεδομένη τη διαρκή κοινωνικό-πολιτισμική ρευστότητα και την πολυδιάστατη κρίση (οικονομική, μεταναστευτική, περιβαλλοντική, ανθρωπιστική) που βιώνει ο πλανήτης κατά τις τελευταίες δεκαετίες, η υλοποίηση του συγκεκριμένου προγράμματος συμβάλλει στην κατεύθυνση της αντιμετώπισης μιας ολοένα και πιο περίπλοκής</w:t>
      </w:r>
      <w:r w:rsidR="0058464C">
        <w:rPr>
          <w:rFonts w:ascii="Times New Roman" w:hAnsi="Times New Roman" w:cs="Times New Roman"/>
          <w:sz w:val="24"/>
          <w:szCs w:val="24"/>
        </w:rPr>
        <w:t xml:space="preserve"> </w:t>
      </w:r>
      <w:r w:rsidRPr="001216FF">
        <w:rPr>
          <w:rFonts w:ascii="Times New Roman" w:hAnsi="Times New Roman" w:cs="Times New Roman"/>
          <w:sz w:val="24"/>
          <w:szCs w:val="24"/>
        </w:rPr>
        <w:t xml:space="preserve">και απαιτητικής εκπαιδευτικής πραγματικότητας, την οποία καλούνται να αντιμετωπίσουν οι εκκολαπτόμενοι/ες εκπαιδευτικοί ειδικότερα σε ό,τι αφορά </w:t>
      </w:r>
      <w:r w:rsidR="00A450E3">
        <w:rPr>
          <w:rFonts w:ascii="Times New Roman" w:hAnsi="Times New Roman" w:cs="Times New Roman"/>
          <w:sz w:val="24"/>
          <w:szCs w:val="24"/>
        </w:rPr>
        <w:t xml:space="preserve">την εφαρμογή </w:t>
      </w:r>
      <w:r w:rsidR="0058464C">
        <w:rPr>
          <w:rFonts w:ascii="Times New Roman" w:hAnsi="Times New Roman" w:cs="Times New Roman"/>
          <w:sz w:val="24"/>
          <w:szCs w:val="24"/>
        </w:rPr>
        <w:lastRenderedPageBreak/>
        <w:t>πλουραλιστικών</w:t>
      </w:r>
      <w:r w:rsidR="00A450E3">
        <w:rPr>
          <w:rFonts w:ascii="Times New Roman" w:hAnsi="Times New Roman" w:cs="Times New Roman"/>
          <w:sz w:val="24"/>
          <w:szCs w:val="24"/>
        </w:rPr>
        <w:t xml:space="preserve"> μεθόδων </w:t>
      </w:r>
      <w:r w:rsidRPr="001216FF">
        <w:rPr>
          <w:rFonts w:ascii="Times New Roman" w:hAnsi="Times New Roman" w:cs="Times New Roman"/>
          <w:sz w:val="24"/>
          <w:szCs w:val="24"/>
        </w:rPr>
        <w:t xml:space="preserve">διδασκαλίας που λαμβάνουν υπόψη τη γλωσσική και πολιτισμική ποικιλομορφία των σύγχρονων σχολικών τάξεων. </w:t>
      </w:r>
    </w:p>
    <w:p w14:paraId="543858F2" w14:textId="0E32EBF6" w:rsidR="004F7E27" w:rsidRPr="001216FF" w:rsidRDefault="00323A03" w:rsidP="004F7E27">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I</w:t>
      </w:r>
      <w:r w:rsidR="001216FF" w:rsidRPr="001216FF">
        <w:rPr>
          <w:rFonts w:ascii="Times New Roman" w:hAnsi="Times New Roman" w:cs="Times New Roman"/>
          <w:b/>
          <w:bCs/>
          <w:sz w:val="24"/>
          <w:szCs w:val="24"/>
          <w:lang w:val="en-US"/>
        </w:rPr>
        <w:t>nternational research</w:t>
      </w:r>
      <w:r w:rsidR="004F7E27" w:rsidRPr="001216FF">
        <w:rPr>
          <w:rFonts w:ascii="Times New Roman" w:hAnsi="Times New Roman" w:cs="Times New Roman"/>
          <w:b/>
          <w:bCs/>
          <w:sz w:val="24"/>
          <w:szCs w:val="24"/>
          <w:lang w:val="en-US"/>
        </w:rPr>
        <w:t xml:space="preserve"> project of the Department of Primary </w:t>
      </w:r>
      <w:r w:rsidRPr="001216FF">
        <w:rPr>
          <w:rFonts w:ascii="Times New Roman" w:hAnsi="Times New Roman" w:cs="Times New Roman"/>
          <w:b/>
          <w:bCs/>
          <w:sz w:val="24"/>
          <w:szCs w:val="24"/>
          <w:lang w:val="en-US"/>
        </w:rPr>
        <w:t>Education</w:t>
      </w:r>
      <w:r>
        <w:rPr>
          <w:rFonts w:ascii="Times New Roman" w:hAnsi="Times New Roman" w:cs="Times New Roman"/>
          <w:b/>
          <w:bCs/>
          <w:sz w:val="24"/>
          <w:szCs w:val="24"/>
          <w:lang w:val="en-US"/>
        </w:rPr>
        <w:t xml:space="preserve">, </w:t>
      </w:r>
      <w:r w:rsidRPr="001216FF">
        <w:rPr>
          <w:rFonts w:ascii="Times New Roman" w:hAnsi="Times New Roman" w:cs="Times New Roman"/>
          <w:b/>
          <w:bCs/>
          <w:sz w:val="24"/>
          <w:szCs w:val="24"/>
          <w:lang w:val="en-US"/>
        </w:rPr>
        <w:t>University</w:t>
      </w:r>
      <w:r w:rsidR="004F7E27" w:rsidRPr="001216FF">
        <w:rPr>
          <w:rFonts w:ascii="Times New Roman" w:hAnsi="Times New Roman" w:cs="Times New Roman"/>
          <w:b/>
          <w:bCs/>
          <w:sz w:val="24"/>
          <w:szCs w:val="24"/>
          <w:lang w:val="en-US"/>
        </w:rPr>
        <w:t xml:space="preserve"> of the Aegean</w:t>
      </w:r>
      <w:r>
        <w:rPr>
          <w:rFonts w:ascii="Times New Roman" w:hAnsi="Times New Roman" w:cs="Times New Roman"/>
          <w:b/>
          <w:bCs/>
          <w:sz w:val="24"/>
          <w:szCs w:val="24"/>
          <w:lang w:val="en-US"/>
        </w:rPr>
        <w:t>,</w:t>
      </w:r>
      <w:r w:rsidR="004F7E27" w:rsidRPr="001216FF">
        <w:rPr>
          <w:rFonts w:ascii="Times New Roman" w:hAnsi="Times New Roman" w:cs="Times New Roman"/>
          <w:b/>
          <w:bCs/>
          <w:sz w:val="24"/>
          <w:szCs w:val="24"/>
          <w:lang w:val="en-US"/>
        </w:rPr>
        <w:t xml:space="preserve"> in collaboration with the University of Paris 8</w:t>
      </w:r>
    </w:p>
    <w:p w14:paraId="7211333A" w14:textId="0B211465" w:rsidR="004F7E27" w:rsidRPr="001216FF" w:rsidRDefault="004F7E27" w:rsidP="004F7E27">
      <w:pPr>
        <w:jc w:val="both"/>
        <w:rPr>
          <w:rFonts w:ascii="Times New Roman" w:hAnsi="Times New Roman" w:cs="Times New Roman"/>
          <w:sz w:val="24"/>
          <w:szCs w:val="24"/>
          <w:lang w:val="en-US"/>
        </w:rPr>
      </w:pPr>
      <w:r w:rsidRPr="001216FF">
        <w:rPr>
          <w:rFonts w:ascii="Times New Roman" w:hAnsi="Times New Roman" w:cs="Times New Roman"/>
          <w:sz w:val="24"/>
          <w:szCs w:val="24"/>
          <w:lang w:val="en-US"/>
        </w:rPr>
        <w:t xml:space="preserve">During the period 05/05/25-09/05/25, the second </w:t>
      </w:r>
      <w:r w:rsidR="00A450E3">
        <w:rPr>
          <w:rFonts w:ascii="Times New Roman" w:hAnsi="Times New Roman" w:cs="Times New Roman"/>
          <w:sz w:val="24"/>
          <w:szCs w:val="24"/>
          <w:lang w:val="en-US"/>
        </w:rPr>
        <w:t>stage</w:t>
      </w:r>
      <w:r w:rsidR="00A450E3" w:rsidRPr="001216FF">
        <w:rPr>
          <w:rFonts w:ascii="Times New Roman" w:hAnsi="Times New Roman" w:cs="Times New Roman"/>
          <w:sz w:val="24"/>
          <w:szCs w:val="24"/>
          <w:lang w:val="en-US"/>
        </w:rPr>
        <w:t xml:space="preserve"> </w:t>
      </w:r>
      <w:r w:rsidRPr="001216FF">
        <w:rPr>
          <w:rFonts w:ascii="Times New Roman" w:hAnsi="Times New Roman" w:cs="Times New Roman"/>
          <w:sz w:val="24"/>
          <w:szCs w:val="24"/>
          <w:lang w:val="en-US"/>
        </w:rPr>
        <w:t>of the "Traveling Seminar" program was successfully implemented in Paris, co-organized by the academic coordinators of the University Paris 8, Anthippi Potolia &amp; Ferroudja Allouache (Maître de Conference) and those of the University of the Aegean, Marianthi Oikonomakou (Associate Professor)</w:t>
      </w:r>
      <w:r w:rsidR="0058464C" w:rsidRPr="0058464C">
        <w:rPr>
          <w:rFonts w:ascii="Times New Roman" w:hAnsi="Times New Roman" w:cs="Times New Roman"/>
          <w:sz w:val="24"/>
          <w:szCs w:val="24"/>
          <w:lang w:val="en-US"/>
        </w:rPr>
        <w:t xml:space="preserve">, </w:t>
      </w:r>
      <w:r w:rsidRPr="001216FF">
        <w:rPr>
          <w:rFonts w:ascii="Times New Roman" w:hAnsi="Times New Roman" w:cs="Times New Roman"/>
          <w:sz w:val="24"/>
          <w:szCs w:val="24"/>
          <w:lang w:val="en-US"/>
        </w:rPr>
        <w:t>Dimitris Kokkinos (Scientific, Laboratory and Educational Staff), and Iliana Papatheodorou, members at the Laboratory of Linguistics, Folk Studies and Literature,</w:t>
      </w:r>
      <w:r w:rsidR="0058464C" w:rsidRPr="0058464C">
        <w:rPr>
          <w:rFonts w:ascii="Times New Roman" w:hAnsi="Times New Roman" w:cs="Times New Roman"/>
          <w:sz w:val="24"/>
          <w:szCs w:val="24"/>
          <w:lang w:val="en-US"/>
        </w:rPr>
        <w:t xml:space="preserve"> </w:t>
      </w:r>
      <w:r w:rsidRPr="001216FF">
        <w:rPr>
          <w:rFonts w:ascii="Times New Roman" w:hAnsi="Times New Roman" w:cs="Times New Roman"/>
          <w:sz w:val="24"/>
          <w:szCs w:val="24"/>
          <w:lang w:val="en-US"/>
        </w:rPr>
        <w:t>on the topic: "Linguistic autobiographies: identities, languages, histories and multilingualism" in the framework of the European Reform Universities Alliance (ERUA). During this phase of the project, a group of 10 students at the Department of Primary Education participated</w:t>
      </w:r>
      <w:r w:rsidR="0058464C" w:rsidRPr="0058464C">
        <w:rPr>
          <w:rFonts w:ascii="Times New Roman" w:hAnsi="Times New Roman" w:cs="Times New Roman"/>
          <w:sz w:val="24"/>
          <w:szCs w:val="24"/>
          <w:lang w:val="en-US"/>
        </w:rPr>
        <w:t xml:space="preserve"> </w:t>
      </w:r>
      <w:r w:rsidR="00A450E3" w:rsidRPr="001216FF">
        <w:rPr>
          <w:rFonts w:ascii="Times New Roman" w:hAnsi="Times New Roman" w:cs="Times New Roman"/>
          <w:sz w:val="24"/>
          <w:szCs w:val="24"/>
          <w:lang w:val="en-US"/>
        </w:rPr>
        <w:t>in</w:t>
      </w:r>
      <w:r w:rsidRPr="001216FF">
        <w:rPr>
          <w:rFonts w:ascii="Times New Roman" w:hAnsi="Times New Roman" w:cs="Times New Roman"/>
          <w:sz w:val="24"/>
          <w:szCs w:val="24"/>
          <w:lang w:val="en-US"/>
        </w:rPr>
        <w:t xml:space="preserve"> a mobility program </w:t>
      </w:r>
      <w:r w:rsidR="00A450E3">
        <w:rPr>
          <w:rFonts w:ascii="Times New Roman" w:hAnsi="Times New Roman" w:cs="Times New Roman"/>
          <w:sz w:val="24"/>
          <w:szCs w:val="24"/>
          <w:lang w:val="en-US"/>
        </w:rPr>
        <w:t>to</w:t>
      </w:r>
      <w:r w:rsidR="00A450E3" w:rsidRPr="001216FF">
        <w:rPr>
          <w:rFonts w:ascii="Times New Roman" w:hAnsi="Times New Roman" w:cs="Times New Roman"/>
          <w:sz w:val="24"/>
          <w:szCs w:val="24"/>
          <w:lang w:val="en-US"/>
        </w:rPr>
        <w:t xml:space="preserve"> </w:t>
      </w:r>
      <w:r w:rsidRPr="001216FF">
        <w:rPr>
          <w:rFonts w:ascii="Times New Roman" w:hAnsi="Times New Roman" w:cs="Times New Roman"/>
          <w:sz w:val="24"/>
          <w:szCs w:val="24"/>
          <w:lang w:val="en-US"/>
        </w:rPr>
        <w:t>Paris, accompanied by the academic coordinators. After participating in training seminars, they then implemented, in collaboration with students from the University of Paris 8, a series of educational interventions in French primary schools with multicultural demographic characteristics, aiming at raising awareness among children on language education and multilingualism. A similar project was previously carried out in October 2024 by a group of Paris 8 students implementing similar interventions in Greek primary schools at Rhodes.</w:t>
      </w:r>
    </w:p>
    <w:p w14:paraId="42B767CD" w14:textId="5292EBA5" w:rsidR="004F7E27" w:rsidRPr="001216FF" w:rsidRDefault="004F7E27" w:rsidP="004F7E27">
      <w:pPr>
        <w:jc w:val="both"/>
        <w:rPr>
          <w:rFonts w:ascii="Times New Roman" w:hAnsi="Times New Roman" w:cs="Times New Roman"/>
          <w:sz w:val="24"/>
          <w:szCs w:val="24"/>
          <w:lang w:val="en-US"/>
        </w:rPr>
      </w:pPr>
      <w:r w:rsidRPr="001216FF">
        <w:rPr>
          <w:rFonts w:ascii="Times New Roman" w:hAnsi="Times New Roman" w:cs="Times New Roman"/>
          <w:sz w:val="24"/>
          <w:szCs w:val="24"/>
          <w:lang w:val="en-US"/>
        </w:rPr>
        <w:t xml:space="preserve">University of the Aegean students </w:t>
      </w:r>
      <w:r w:rsidR="00A450E3">
        <w:rPr>
          <w:rFonts w:ascii="Times New Roman" w:hAnsi="Times New Roman" w:cs="Times New Roman"/>
          <w:sz w:val="24"/>
          <w:szCs w:val="24"/>
          <w:lang w:val="en-US"/>
        </w:rPr>
        <w:t xml:space="preserve">participating </w:t>
      </w:r>
      <w:r w:rsidRPr="001216FF">
        <w:rPr>
          <w:rFonts w:ascii="Times New Roman" w:hAnsi="Times New Roman" w:cs="Times New Roman"/>
          <w:sz w:val="24"/>
          <w:szCs w:val="24"/>
          <w:lang w:val="en-US"/>
        </w:rPr>
        <w:t>in the project attended training seminars on multilingual educational policies and collaborated with their French colleagues to design educational material for the linguistic awareness of children and the promotion of multilingualism in the school context. Once the preparatory stage was completed at the level of educational design, the teams were invited to implement the educational scenarios designed</w:t>
      </w:r>
      <w:r w:rsidR="0058464C" w:rsidRPr="0058464C">
        <w:rPr>
          <w:rFonts w:ascii="Times New Roman" w:hAnsi="Times New Roman" w:cs="Times New Roman"/>
          <w:sz w:val="24"/>
          <w:szCs w:val="24"/>
          <w:lang w:val="en-US"/>
        </w:rPr>
        <w:t>,</w:t>
      </w:r>
      <w:r w:rsidRPr="001216FF">
        <w:rPr>
          <w:rFonts w:ascii="Times New Roman" w:hAnsi="Times New Roman" w:cs="Times New Roman"/>
          <w:sz w:val="24"/>
          <w:szCs w:val="24"/>
          <w:lang w:val="en-US"/>
        </w:rPr>
        <w:t xml:space="preserve"> by carrying out interventions in mixed-demographic primary school classrooms in Paris for children aged 9-10 years (Groupe scolaire Paul Doumer, École Angela Davis</w:t>
      </w:r>
      <w:r w:rsidR="00A450E3" w:rsidRPr="00323A03">
        <w:rPr>
          <w:rFonts w:ascii="Times New Roman" w:hAnsi="Times New Roman" w:cs="Times New Roman"/>
          <w:sz w:val="24"/>
          <w:szCs w:val="24"/>
          <w:lang w:val="en-US"/>
        </w:rPr>
        <w:t xml:space="preserve"> </w:t>
      </w:r>
      <w:r w:rsidR="00A450E3">
        <w:rPr>
          <w:rFonts w:ascii="Times New Roman" w:hAnsi="Times New Roman" w:cs="Times New Roman"/>
          <w:sz w:val="24"/>
          <w:szCs w:val="24"/>
          <w:lang w:val="en-US"/>
        </w:rPr>
        <w:t>and</w:t>
      </w:r>
      <w:r w:rsidR="00A450E3" w:rsidRPr="001216FF">
        <w:rPr>
          <w:rFonts w:ascii="Times New Roman" w:hAnsi="Times New Roman" w:cs="Times New Roman"/>
          <w:sz w:val="24"/>
          <w:szCs w:val="24"/>
          <w:lang w:val="en-US"/>
        </w:rPr>
        <w:t xml:space="preserve"> </w:t>
      </w:r>
      <w:r w:rsidRPr="001216FF">
        <w:rPr>
          <w:rFonts w:ascii="Times New Roman" w:hAnsi="Times New Roman" w:cs="Times New Roman"/>
          <w:sz w:val="24"/>
          <w:szCs w:val="24"/>
          <w:lang w:val="en-US"/>
        </w:rPr>
        <w:t>École Anatole France). The feedback received from classroom teachers and especially from the students corroborated the success of these collaborated interventions.</w:t>
      </w:r>
    </w:p>
    <w:p w14:paraId="16CC89B4" w14:textId="69670A61" w:rsidR="004F7E27" w:rsidRPr="00927217" w:rsidRDefault="004F7E27" w:rsidP="00323A03">
      <w:pPr>
        <w:jc w:val="both"/>
        <w:rPr>
          <w:rFonts w:ascii="Times New Roman" w:hAnsi="Times New Roman" w:cs="Times New Roman"/>
          <w:sz w:val="24"/>
          <w:szCs w:val="24"/>
          <w:lang w:val="en-US"/>
        </w:rPr>
      </w:pPr>
      <w:r w:rsidRPr="001216FF">
        <w:rPr>
          <w:rFonts w:ascii="Times New Roman" w:hAnsi="Times New Roman" w:cs="Times New Roman"/>
          <w:sz w:val="24"/>
          <w:szCs w:val="24"/>
          <w:lang w:val="en-US"/>
        </w:rPr>
        <w:t xml:space="preserve">Through this project, the students from both partner universities were able to collaborate on a joint scientific project, to understand the historical context of migration </w:t>
      </w:r>
      <w:r w:rsidR="00A450E3">
        <w:rPr>
          <w:rFonts w:ascii="Times New Roman" w:hAnsi="Times New Roman" w:cs="Times New Roman"/>
          <w:sz w:val="24"/>
          <w:szCs w:val="24"/>
          <w:lang w:val="en-US"/>
        </w:rPr>
        <w:t>in both</w:t>
      </w:r>
      <w:r w:rsidRPr="001216FF">
        <w:rPr>
          <w:rFonts w:ascii="Times New Roman" w:hAnsi="Times New Roman" w:cs="Times New Roman"/>
          <w:sz w:val="24"/>
          <w:szCs w:val="24"/>
          <w:lang w:val="en-US"/>
        </w:rPr>
        <w:t xml:space="preserve"> countries, to investigate how different educational systems work and to develop professional and intercultural skills by critically process issues related to multilingualism and linguistic diversity. Students were</w:t>
      </w:r>
      <w:r w:rsidR="0058464C" w:rsidRPr="0058464C">
        <w:rPr>
          <w:rFonts w:ascii="Times New Roman" w:hAnsi="Times New Roman" w:cs="Times New Roman"/>
          <w:sz w:val="24"/>
          <w:szCs w:val="24"/>
          <w:lang w:val="en-US"/>
        </w:rPr>
        <w:t xml:space="preserve"> </w:t>
      </w:r>
      <w:r w:rsidRPr="001216FF">
        <w:rPr>
          <w:rFonts w:ascii="Times New Roman" w:hAnsi="Times New Roman" w:cs="Times New Roman"/>
          <w:sz w:val="24"/>
          <w:szCs w:val="24"/>
          <w:lang w:val="en-US"/>
        </w:rPr>
        <w:t>given the opportunity to challenge stereotypical representations about language and language learning by means of critical reflection. Given the constant socio-cultural fluidity and the multidimensional crisis (economic, migratory, environmental, humanitarian) experienced in recent decades, the implementation of this program contributes to addressing the increasingly complex, challenging and socially demanding educational reality which future teachers are called upon to confront, especially with regard to pluralistic teaching methods taking into account the linguistic and cultural diversity, as well as the need for more effective and sustainable educational policies.</w:t>
      </w:r>
    </w:p>
    <w:sectPr w:rsidR="004F7E27" w:rsidRPr="0092721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A1"/>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A1"/>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E27"/>
    <w:rsid w:val="001216FF"/>
    <w:rsid w:val="00263D3F"/>
    <w:rsid w:val="00295795"/>
    <w:rsid w:val="002B2B90"/>
    <w:rsid w:val="002B6E1D"/>
    <w:rsid w:val="00323A03"/>
    <w:rsid w:val="004A16F2"/>
    <w:rsid w:val="004F7E27"/>
    <w:rsid w:val="0058464C"/>
    <w:rsid w:val="006538E9"/>
    <w:rsid w:val="00694CE2"/>
    <w:rsid w:val="006E23FD"/>
    <w:rsid w:val="007632DF"/>
    <w:rsid w:val="00927217"/>
    <w:rsid w:val="009F1EC7"/>
    <w:rsid w:val="00A450E3"/>
    <w:rsid w:val="00C02972"/>
    <w:rsid w:val="00CD4568"/>
    <w:rsid w:val="00D2009F"/>
    <w:rsid w:val="00DA4779"/>
    <w:rsid w:val="00E82A38"/>
    <w:rsid w:val="00F84C44"/>
  </w:rsids>
  <m:mathPr>
    <m:mathFont m:val="Cambria Math"/>
    <m:brkBin m:val="before"/>
    <m:brkBinSub m:val="--"/>
    <m:smallFrac m:val="0"/>
    <m:dispDef/>
    <m:lMargin m:val="0"/>
    <m:rMargin m:val="0"/>
    <m:defJc m:val="centerGroup"/>
    <m:wrapIndent m:val="1440"/>
    <m:intLim m:val="subSup"/>
    <m:naryLim m:val="undOvr"/>
  </m:mathPr>
  <w:themeFontLang w:val="el-GR"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F17E1"/>
  <w15:chartTrackingRefBased/>
  <w15:docId w15:val="{C509B79B-73ED-4468-9FD0-849181E4C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7E27"/>
  </w:style>
  <w:style w:type="paragraph" w:styleId="1">
    <w:name w:val="heading 1"/>
    <w:basedOn w:val="a"/>
    <w:next w:val="a"/>
    <w:link w:val="1Char"/>
    <w:uiPriority w:val="9"/>
    <w:qFormat/>
    <w:rsid w:val="004F7E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4F7E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F7E2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F7E2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F7E2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F7E2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F7E2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F7E2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F7E2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4F7E27"/>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4F7E27"/>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4F7E27"/>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4F7E27"/>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4F7E27"/>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4F7E27"/>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4F7E27"/>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4F7E27"/>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4F7E27"/>
    <w:rPr>
      <w:rFonts w:eastAsiaTheme="majorEastAsia" w:cstheme="majorBidi"/>
      <w:color w:val="272727" w:themeColor="text1" w:themeTint="D8"/>
    </w:rPr>
  </w:style>
  <w:style w:type="paragraph" w:styleId="a3">
    <w:name w:val="Title"/>
    <w:basedOn w:val="a"/>
    <w:next w:val="a"/>
    <w:link w:val="Char"/>
    <w:uiPriority w:val="10"/>
    <w:qFormat/>
    <w:rsid w:val="004F7E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4F7E2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F7E27"/>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4F7E2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F7E27"/>
    <w:pPr>
      <w:spacing w:before="160"/>
      <w:jc w:val="center"/>
    </w:pPr>
    <w:rPr>
      <w:i/>
      <w:iCs/>
      <w:color w:val="404040" w:themeColor="text1" w:themeTint="BF"/>
    </w:rPr>
  </w:style>
  <w:style w:type="character" w:customStyle="1" w:styleId="Char1">
    <w:name w:val="Απόσπασμα Char"/>
    <w:basedOn w:val="a0"/>
    <w:link w:val="a5"/>
    <w:uiPriority w:val="29"/>
    <w:rsid w:val="004F7E27"/>
    <w:rPr>
      <w:i/>
      <w:iCs/>
      <w:color w:val="404040" w:themeColor="text1" w:themeTint="BF"/>
    </w:rPr>
  </w:style>
  <w:style w:type="paragraph" w:styleId="a6">
    <w:name w:val="List Paragraph"/>
    <w:basedOn w:val="a"/>
    <w:uiPriority w:val="34"/>
    <w:qFormat/>
    <w:rsid w:val="004F7E27"/>
    <w:pPr>
      <w:ind w:left="720"/>
      <w:contextualSpacing/>
    </w:pPr>
  </w:style>
  <w:style w:type="character" w:styleId="a7">
    <w:name w:val="Intense Emphasis"/>
    <w:basedOn w:val="a0"/>
    <w:uiPriority w:val="21"/>
    <w:qFormat/>
    <w:rsid w:val="004F7E27"/>
    <w:rPr>
      <w:i/>
      <w:iCs/>
      <w:color w:val="0F4761" w:themeColor="accent1" w:themeShade="BF"/>
    </w:rPr>
  </w:style>
  <w:style w:type="paragraph" w:styleId="a8">
    <w:name w:val="Intense Quote"/>
    <w:basedOn w:val="a"/>
    <w:next w:val="a"/>
    <w:link w:val="Char2"/>
    <w:uiPriority w:val="30"/>
    <w:qFormat/>
    <w:rsid w:val="004F7E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απόσπ. Char"/>
    <w:basedOn w:val="a0"/>
    <w:link w:val="a8"/>
    <w:uiPriority w:val="30"/>
    <w:rsid w:val="004F7E27"/>
    <w:rPr>
      <w:i/>
      <w:iCs/>
      <w:color w:val="0F4761" w:themeColor="accent1" w:themeShade="BF"/>
    </w:rPr>
  </w:style>
  <w:style w:type="character" w:styleId="a9">
    <w:name w:val="Intense Reference"/>
    <w:basedOn w:val="a0"/>
    <w:uiPriority w:val="32"/>
    <w:qFormat/>
    <w:rsid w:val="004F7E27"/>
    <w:rPr>
      <w:b/>
      <w:bCs/>
      <w:smallCaps/>
      <w:color w:val="0F4761" w:themeColor="accent1" w:themeShade="BF"/>
      <w:spacing w:val="5"/>
    </w:rPr>
  </w:style>
  <w:style w:type="paragraph" w:styleId="aa">
    <w:name w:val="Revision"/>
    <w:hidden/>
    <w:uiPriority w:val="99"/>
    <w:semiHidden/>
    <w:rsid w:val="002B6E1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1067</Words>
  <Characters>5763</Characters>
  <Application>Microsoft Office Word</Application>
  <DocSecurity>0</DocSecurity>
  <Lines>48</Lines>
  <Paragraphs>13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DIMITRIS KOKKINOS</dc:creator>
  <cp:keywords/>
  <dc:description/>
  <cp:lastModifiedBy>DIMITRIS KOKKINOS</cp:lastModifiedBy>
  <cp:revision>3</cp:revision>
  <dcterms:created xsi:type="dcterms:W3CDTF">2025-06-02T19:13:00Z</dcterms:created>
  <dcterms:modified xsi:type="dcterms:W3CDTF">2025-06-02T19:13:00Z</dcterms:modified>
</cp:coreProperties>
</file>