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329" w:rsidRDefault="000530C6" w:rsidP="000530C6">
      <w:pPr>
        <w:jc w:val="center"/>
        <w:rPr>
          <w:rFonts w:ascii="Arial" w:hAnsi="Arial" w:cs="Arial"/>
          <w:b/>
          <w:color w:val="000000"/>
          <w:sz w:val="24"/>
          <w:szCs w:val="24"/>
          <w:lang w:eastAsia="el-GR"/>
        </w:rPr>
      </w:pPr>
      <w:r w:rsidRPr="000530C6">
        <w:rPr>
          <w:rFonts w:ascii="Arial" w:hAnsi="Arial" w:cs="Arial"/>
          <w:b/>
          <w:color w:val="000000"/>
          <w:sz w:val="24"/>
          <w:szCs w:val="24"/>
          <w:lang w:eastAsia="el-GR"/>
        </w:rPr>
        <w:t>Προκήρυξη θέσεων για πρακτική άσκηση φοιτητών και φοιτητριών σε Αρχές της Εξωτερικής Υπηρεσίας και στη Μόνιμη Αντιπροσωπεία της Ελλάδος στην ΕΕ για το ακαδημαϊκό έτος 2025-2026</w:t>
      </w:r>
    </w:p>
    <w:p w:rsidR="000530C6" w:rsidRDefault="000530C6" w:rsidP="000530C6">
      <w:pPr>
        <w:jc w:val="center"/>
        <w:rPr>
          <w:rFonts w:ascii="Arial" w:hAnsi="Arial" w:cs="Arial"/>
          <w:b/>
          <w:color w:val="000000"/>
          <w:sz w:val="24"/>
          <w:szCs w:val="24"/>
          <w:lang w:eastAsia="el-GR"/>
        </w:rPr>
      </w:pPr>
    </w:p>
    <w:p w:rsidR="000530C6" w:rsidRDefault="000530C6" w:rsidP="000530C6">
      <w:pPr>
        <w:jc w:val="center"/>
        <w:rPr>
          <w:rFonts w:ascii="Arial" w:hAnsi="Arial" w:cs="Arial"/>
          <w:b/>
          <w:color w:val="000000"/>
          <w:sz w:val="24"/>
          <w:szCs w:val="24"/>
          <w:lang w:eastAsia="el-GR"/>
        </w:rPr>
      </w:pPr>
      <w:r>
        <w:rPr>
          <w:rFonts w:ascii="Arial" w:hAnsi="Arial" w:cs="Arial"/>
          <w:b/>
          <w:color w:val="000000"/>
          <w:sz w:val="24"/>
          <w:szCs w:val="24"/>
          <w:lang w:eastAsia="el-GR"/>
        </w:rPr>
        <w:t xml:space="preserve">ΑΝΑΚΟΙΝΩΣΗ </w:t>
      </w:r>
    </w:p>
    <w:p w:rsidR="000530C6" w:rsidRPr="000530C6" w:rsidRDefault="000530C6" w:rsidP="000530C6">
      <w:pPr>
        <w:spacing w:after="0" w:line="240" w:lineRule="auto"/>
        <w:jc w:val="center"/>
        <w:rPr>
          <w:rFonts w:ascii="Arial" w:hAnsi="Arial" w:cs="Arial"/>
          <w:b/>
        </w:rPr>
      </w:pPr>
      <w:r>
        <w:rPr>
          <w:rFonts w:ascii="Arial" w:hAnsi="Arial" w:cs="Arial"/>
          <w:b/>
          <w:color w:val="000000"/>
          <w:lang w:eastAsia="el-GR"/>
        </w:rPr>
        <w:t>α</w:t>
      </w:r>
      <w:r w:rsidRPr="000530C6">
        <w:rPr>
          <w:rFonts w:ascii="Arial" w:hAnsi="Arial" w:cs="Arial"/>
          <w:b/>
          <w:color w:val="000000"/>
          <w:lang w:eastAsia="el-GR"/>
        </w:rPr>
        <w:t xml:space="preserve">πό το  </w:t>
      </w:r>
      <w:r w:rsidRPr="000530C6">
        <w:rPr>
          <w:rFonts w:ascii="Arial" w:hAnsi="Arial" w:cs="Arial"/>
          <w:b/>
          <w:color w:val="222222"/>
          <w:lang w:val="en-US" w:eastAsia="el-GR"/>
        </w:rPr>
        <w:t>IKY</w:t>
      </w:r>
      <w:r w:rsidRPr="000530C6">
        <w:rPr>
          <w:rFonts w:ascii="Arial" w:hAnsi="Arial" w:cs="Arial"/>
          <w:b/>
          <w:color w:val="222222"/>
          <w:lang w:eastAsia="el-GR"/>
        </w:rPr>
        <w:t xml:space="preserve">/ Εθνική Μονάδα Συντονισμού </w:t>
      </w:r>
      <w:r w:rsidRPr="000530C6">
        <w:rPr>
          <w:rFonts w:ascii="Arial" w:hAnsi="Arial" w:cs="Arial"/>
          <w:b/>
          <w:color w:val="222222"/>
          <w:lang w:val="en-US" w:eastAsia="el-GR"/>
        </w:rPr>
        <w:t>Erasmus</w:t>
      </w:r>
      <w:r w:rsidRPr="000530C6">
        <w:rPr>
          <w:rFonts w:ascii="Arial" w:hAnsi="Arial" w:cs="Arial"/>
          <w:b/>
          <w:color w:val="222222"/>
          <w:lang w:eastAsia="el-GR"/>
        </w:rPr>
        <w:t>+</w:t>
      </w:r>
    </w:p>
    <w:p w:rsidR="000530C6" w:rsidRPr="000530C6" w:rsidRDefault="000530C6" w:rsidP="000530C6">
      <w:pPr>
        <w:shd w:val="clear" w:color="auto" w:fill="FFFFFF"/>
        <w:spacing w:after="0" w:line="240" w:lineRule="auto"/>
        <w:jc w:val="center"/>
        <w:rPr>
          <w:rFonts w:ascii="Arial" w:hAnsi="Arial" w:cs="Arial"/>
          <w:b/>
          <w:color w:val="222222"/>
          <w:lang w:val="en-US" w:eastAsia="el-GR"/>
        </w:rPr>
      </w:pPr>
      <w:r w:rsidRPr="000530C6">
        <w:rPr>
          <w:rFonts w:ascii="Arial" w:hAnsi="Arial" w:cs="Arial"/>
          <w:b/>
          <w:lang w:val="en-US" w:eastAsia="el-GR"/>
        </w:rPr>
        <w:t>S</w:t>
      </w:r>
      <w:r w:rsidRPr="000530C6">
        <w:rPr>
          <w:rFonts w:ascii="Arial" w:hAnsi="Arial" w:cs="Arial"/>
          <w:b/>
          <w:color w:val="222222"/>
          <w:lang w:val="en-US" w:eastAsia="el-GR"/>
        </w:rPr>
        <w:t xml:space="preserve">tate Scholarships Foundation /Erasmus+ Hellenic National </w:t>
      </w:r>
      <w:r w:rsidRPr="000530C6">
        <w:rPr>
          <w:rFonts w:ascii="Arial" w:hAnsi="Arial" w:cs="Arial"/>
          <w:b/>
          <w:color w:val="222222"/>
          <w:lang w:eastAsia="el-GR"/>
        </w:rPr>
        <w:t>Α</w:t>
      </w:r>
      <w:r w:rsidRPr="000530C6">
        <w:rPr>
          <w:rFonts w:ascii="Arial" w:hAnsi="Arial" w:cs="Arial"/>
          <w:b/>
          <w:color w:val="222222"/>
          <w:lang w:val="en-US" w:eastAsia="el-GR"/>
        </w:rPr>
        <w:t>gency</w:t>
      </w:r>
    </w:p>
    <w:p w:rsidR="000530C6" w:rsidRDefault="000530C6" w:rsidP="000530C6">
      <w:pPr>
        <w:jc w:val="center"/>
        <w:rPr>
          <w:b/>
          <w:lang w:val="en-US"/>
        </w:rPr>
      </w:pPr>
    </w:p>
    <w:p w:rsidR="000530C6" w:rsidRDefault="000530C6" w:rsidP="000530C6">
      <w:pPr>
        <w:spacing w:before="100" w:beforeAutospacing="1" w:after="100" w:afterAutospacing="1"/>
        <w:rPr>
          <w:rFonts w:ascii="Arial" w:hAnsi="Arial" w:cs="Arial"/>
          <w:color w:val="000000"/>
          <w:sz w:val="24"/>
          <w:szCs w:val="24"/>
          <w:lang w:eastAsia="el-GR"/>
        </w:rPr>
      </w:pPr>
      <w:r>
        <w:rPr>
          <w:rFonts w:ascii="Arial" w:hAnsi="Arial" w:cs="Arial"/>
          <w:color w:val="000000"/>
          <w:sz w:val="24"/>
          <w:szCs w:val="24"/>
          <w:lang w:eastAsia="el-GR"/>
        </w:rPr>
        <w:t>Αποστέλλονται συνημμένα οι αντίστοιχοι Πίνακες για την Προκήρυξη θέσεων για πρακτική άσκηση φοιτητών και φοιτητριών σε Αρχές της Εξωτερικής Υπηρεσίας και στη Μόνιμη Αντιπροσωπεία της Ελλάδος στην ΕΕ για το ακαδημαϊκό έτος 2025</w:t>
      </w:r>
      <w:bookmarkStart w:id="0" w:name="_GoBack"/>
      <w:bookmarkEnd w:id="0"/>
      <w:r>
        <w:rPr>
          <w:rFonts w:ascii="Arial" w:hAnsi="Arial" w:cs="Arial"/>
          <w:color w:val="000000"/>
          <w:sz w:val="24"/>
          <w:szCs w:val="24"/>
          <w:lang w:eastAsia="el-GR"/>
        </w:rPr>
        <w:t>-2026.  </w:t>
      </w:r>
    </w:p>
    <w:p w:rsidR="000530C6" w:rsidRDefault="000530C6" w:rsidP="000530C6">
      <w:pPr>
        <w:spacing w:before="100" w:beforeAutospacing="1" w:after="100" w:afterAutospacing="1"/>
        <w:rPr>
          <w:rFonts w:ascii="Arial" w:hAnsi="Arial" w:cs="Arial"/>
          <w:color w:val="000000"/>
          <w:sz w:val="24"/>
          <w:szCs w:val="24"/>
          <w:lang w:eastAsia="el-GR"/>
        </w:rPr>
      </w:pPr>
      <w:r>
        <w:rPr>
          <w:rFonts w:ascii="Arial" w:hAnsi="Arial" w:cs="Arial"/>
          <w:color w:val="000000"/>
          <w:sz w:val="24"/>
          <w:szCs w:val="24"/>
          <w:lang w:eastAsia="el-GR"/>
        </w:rPr>
        <w:t>Οι σχετικές αναρτήσεις στην ιστοσελίδα του Υπουργείου Εξωτερικών βρίσκονται στους ακόλουθους συνδέσμους:</w:t>
      </w:r>
    </w:p>
    <w:p w:rsidR="000530C6" w:rsidRDefault="000530C6" w:rsidP="000530C6">
      <w:pPr>
        <w:spacing w:before="100" w:beforeAutospacing="1" w:after="240"/>
        <w:rPr>
          <w:rFonts w:ascii="Arial" w:hAnsi="Arial" w:cs="Arial"/>
          <w:color w:val="000000"/>
          <w:sz w:val="24"/>
          <w:szCs w:val="24"/>
          <w:lang w:eastAsia="el-GR"/>
        </w:rPr>
      </w:pPr>
      <w:r>
        <w:rPr>
          <w:rFonts w:ascii="Arial" w:hAnsi="Arial" w:cs="Arial"/>
          <w:color w:val="000000"/>
          <w:sz w:val="24"/>
          <w:szCs w:val="24"/>
          <w:lang w:eastAsia="el-GR"/>
        </w:rPr>
        <w:t xml:space="preserve">- για τις Αρχές Εξωτερικής Υπηρεσίας: </w:t>
      </w:r>
      <w:hyperlink r:id="rId4" w:history="1">
        <w:r>
          <w:rPr>
            <w:rStyle w:val="-"/>
            <w:rFonts w:ascii="Arial" w:hAnsi="Arial" w:cs="Arial"/>
            <w:color w:val="0000FF"/>
            <w:sz w:val="24"/>
            <w:szCs w:val="24"/>
            <w:lang w:eastAsia="el-GR"/>
          </w:rPr>
          <w:t>https://www.mfa.gr/eykairies-stadiodromias/praktike-askese/prokeruxe-theseon-praktikes-askese-phoiteton-se-arkhes-tes-exoterikes-uperesias-gia-to-akademaiko-etos-2025--2026.html</w:t>
        </w:r>
      </w:hyperlink>
      <w:r>
        <w:rPr>
          <w:rFonts w:ascii="Arial" w:hAnsi="Arial" w:cs="Arial"/>
          <w:color w:val="000000"/>
          <w:sz w:val="24"/>
          <w:szCs w:val="24"/>
          <w:lang w:eastAsia="el-GR"/>
        </w:rPr>
        <w:t xml:space="preserve"> </w:t>
      </w:r>
    </w:p>
    <w:p w:rsidR="000530C6" w:rsidRDefault="000530C6" w:rsidP="000530C6">
      <w:pPr>
        <w:spacing w:before="100" w:beforeAutospacing="1" w:after="240"/>
        <w:rPr>
          <w:rFonts w:ascii="Arial" w:hAnsi="Arial" w:cs="Arial"/>
          <w:color w:val="000000"/>
          <w:sz w:val="24"/>
          <w:szCs w:val="24"/>
          <w:lang w:eastAsia="el-GR"/>
        </w:rPr>
      </w:pPr>
      <w:r>
        <w:rPr>
          <w:rFonts w:ascii="Arial" w:hAnsi="Arial" w:cs="Arial"/>
          <w:color w:val="000000"/>
          <w:sz w:val="24"/>
          <w:szCs w:val="24"/>
          <w:lang w:eastAsia="el-GR"/>
        </w:rPr>
        <w:t xml:space="preserve">- για την Μόνιμη Αντιπροσωπεία της ΕΕ: </w:t>
      </w:r>
      <w:hyperlink r:id="rId5" w:history="1">
        <w:r>
          <w:rPr>
            <w:rStyle w:val="-"/>
            <w:rFonts w:ascii="Arial" w:hAnsi="Arial" w:cs="Arial"/>
            <w:color w:val="0000FF"/>
            <w:sz w:val="24"/>
            <w:szCs w:val="24"/>
            <w:lang w:eastAsia="el-GR"/>
          </w:rPr>
          <w:t>https://www.mfa.gr/eykairies-stadiodromias/praktike-askese/prokeruxe-theseon-gia-praktike-askese-phoiteton-ste-monime-antiprosopeia-tes-elladas-sten-europaike-enose-gia-to-akademaiko-etos-2025-2026.html</w:t>
        </w:r>
      </w:hyperlink>
      <w:r>
        <w:rPr>
          <w:rFonts w:ascii="Arial" w:hAnsi="Arial" w:cs="Arial"/>
          <w:color w:val="000000"/>
          <w:sz w:val="24"/>
          <w:szCs w:val="24"/>
          <w:lang w:eastAsia="el-GR"/>
        </w:rPr>
        <w:t xml:space="preserve"> </w:t>
      </w:r>
    </w:p>
    <w:p w:rsidR="000530C6" w:rsidRDefault="000530C6" w:rsidP="000530C6">
      <w:pPr>
        <w:spacing w:before="100" w:beforeAutospacing="1" w:after="100" w:afterAutospacing="1"/>
        <w:rPr>
          <w:rFonts w:ascii="Arial" w:hAnsi="Arial" w:cs="Arial"/>
          <w:color w:val="000000"/>
          <w:sz w:val="24"/>
          <w:szCs w:val="24"/>
          <w:lang w:eastAsia="el-GR"/>
        </w:rPr>
      </w:pPr>
      <w:r>
        <w:rPr>
          <w:rFonts w:ascii="Arial" w:hAnsi="Arial" w:cs="Arial"/>
          <w:color w:val="000000"/>
          <w:sz w:val="24"/>
          <w:szCs w:val="24"/>
          <w:lang w:eastAsia="el-GR"/>
        </w:rPr>
        <w:t>Επιπρόσθετα, έχει γίνει σχετική ανάρτηση στα Μέσα Κοινωνικής Δικτύωσης που διαθέτει το ΙΚΥ.</w:t>
      </w:r>
    </w:p>
    <w:p w:rsidR="000530C6" w:rsidRDefault="000530C6" w:rsidP="000530C6">
      <w:pPr>
        <w:rPr>
          <w:rFonts w:ascii="Aptos" w:hAnsi="Aptos" w:cs="Calibri"/>
          <w:color w:val="000000"/>
          <w:lang w:eastAsia="el-GR"/>
        </w:rPr>
      </w:pPr>
      <w:hyperlink r:id="rId6" w:tooltip="https://www.facebook.com/StateScholarshipsFoundation/posts/pfbid02QppRKtmCGEu4a6U8xwWdLxHgNBBMLN9mnQaoiRd9dgnSSy9fgQ1DHVm2b273nBzUl" w:history="1">
        <w:r>
          <w:rPr>
            <w:rStyle w:val="-"/>
            <w:rFonts w:ascii="Aptos" w:hAnsi="Aptos"/>
            <w:color w:val="0000FF"/>
            <w:lang w:eastAsia="el-GR"/>
          </w:rPr>
          <w:t>Facebook</w:t>
        </w:r>
      </w:hyperlink>
      <w:hyperlink r:id="rId7" w:tooltip="https://www.facebook.com/StateScholarshipsFoundation/posts/pfbid02QppRKtmCGEu4a6U8xwWdLxHgNBBMLN9mnQaoiRd9dgnSSy9fgQ1DHVm2b273nBzUl" w:history="1">
        <w:r>
          <w:rPr>
            <w:rStyle w:val="-"/>
            <w:rFonts w:ascii="Aptos" w:hAnsi="Aptos"/>
            <w:color w:val="0000FF"/>
            <w:u w:val="none"/>
            <w:lang w:eastAsia="el-GR"/>
          </w:rPr>
          <w:t xml:space="preserve">  </w:t>
        </w:r>
      </w:hyperlink>
      <w:hyperlink r:id="rId8" w:tooltip="https://www.instagram.com/p/C_iGhC3tb_S/" w:history="1">
        <w:proofErr w:type="spellStart"/>
        <w:r>
          <w:rPr>
            <w:rStyle w:val="-"/>
            <w:rFonts w:ascii="Aptos" w:hAnsi="Aptos"/>
            <w:color w:val="0000FF"/>
            <w:lang w:eastAsia="el-GR"/>
          </w:rPr>
          <w:t>Instagram</w:t>
        </w:r>
        <w:proofErr w:type="spellEnd"/>
      </w:hyperlink>
      <w:hyperlink r:id="rId9" w:tooltip="https://www.instagram.com/p/C_iGhC3tb_S/" w:history="1">
        <w:r>
          <w:rPr>
            <w:rStyle w:val="-"/>
            <w:rFonts w:ascii="Aptos" w:hAnsi="Aptos"/>
            <w:color w:val="0000FF"/>
            <w:u w:val="none"/>
            <w:lang w:eastAsia="el-GR"/>
          </w:rPr>
          <w:t xml:space="preserve">  </w:t>
        </w:r>
      </w:hyperlink>
      <w:hyperlink r:id="rId10" w:tooltip="https://www.linkedin.com/feed/update/urn:li:activity:7237413167327281155" w:history="1">
        <w:r>
          <w:rPr>
            <w:rStyle w:val="-"/>
            <w:rFonts w:ascii="Aptos" w:hAnsi="Aptos"/>
            <w:color w:val="0000FF"/>
            <w:lang w:eastAsia="el-GR"/>
          </w:rPr>
          <w:t>LinkedIn</w:t>
        </w:r>
      </w:hyperlink>
      <w:hyperlink r:id="rId11" w:tooltip="https://www.linkedin.com/feed/update/urn:li:activity:7237413167327281155" w:history="1">
        <w:r>
          <w:rPr>
            <w:rStyle w:val="-"/>
            <w:rFonts w:ascii="Aptos" w:hAnsi="Aptos"/>
            <w:color w:val="0000FF"/>
            <w:u w:val="none"/>
            <w:lang w:eastAsia="el-GR"/>
          </w:rPr>
          <w:t xml:space="preserve">  </w:t>
        </w:r>
      </w:hyperlink>
      <w:hyperlink r:id="rId12" w:tooltip="https://x.com/IKY_Erasmusplus/status/1831649847402791138" w:history="1">
        <w:r>
          <w:rPr>
            <w:rStyle w:val="-"/>
            <w:rFonts w:ascii="Aptos" w:hAnsi="Aptos"/>
            <w:color w:val="0000FF"/>
            <w:lang w:eastAsia="el-GR"/>
          </w:rPr>
          <w:t>Twitter</w:t>
        </w:r>
      </w:hyperlink>
      <w:r>
        <w:rPr>
          <w:rFonts w:ascii="Aptos" w:hAnsi="Aptos"/>
          <w:color w:val="000000"/>
          <w:lang w:eastAsia="el-GR"/>
        </w:rPr>
        <w:t xml:space="preserve"> </w:t>
      </w:r>
    </w:p>
    <w:p w:rsidR="000530C6" w:rsidRPr="000530C6" w:rsidRDefault="000530C6" w:rsidP="000530C6">
      <w:pPr>
        <w:jc w:val="center"/>
        <w:rPr>
          <w:b/>
          <w:lang w:val="en-US"/>
        </w:rPr>
      </w:pPr>
    </w:p>
    <w:sectPr w:rsidR="000530C6" w:rsidRPr="000530C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Aptos">
    <w:altName w:val="Times New Roman"/>
    <w:charset w:val="00"/>
    <w:family w:val="auto"/>
    <w:pitch w:val="default"/>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0C6"/>
    <w:rsid w:val="00046640"/>
    <w:rsid w:val="000530C6"/>
    <w:rsid w:val="00230691"/>
    <w:rsid w:val="002D4603"/>
    <w:rsid w:val="00A2122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434F4"/>
  <w15:chartTrackingRefBased/>
  <w15:docId w15:val="{02598FFD-D88A-4F44-A8FB-708D5D22E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0530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1397439">
      <w:bodyDiv w:val="1"/>
      <w:marLeft w:val="0"/>
      <w:marRight w:val="0"/>
      <w:marTop w:val="0"/>
      <w:marBottom w:val="0"/>
      <w:divBdr>
        <w:top w:val="none" w:sz="0" w:space="0" w:color="auto"/>
        <w:left w:val="none" w:sz="0" w:space="0" w:color="auto"/>
        <w:bottom w:val="none" w:sz="0" w:space="0" w:color="auto"/>
        <w:right w:val="none" w:sz="0" w:space="0" w:color="auto"/>
      </w:divBdr>
    </w:div>
    <w:div w:id="207211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p/C_iGhC3tb_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StateScholarshipsFoundation/posts/pfbid02QppRKtmCGEu4a6U8xwWdLxHgNBBMLN9mnQaoiRd9dgnSSy9fgQ1DHVm2b273nBzUl" TargetMode="External"/><Relationship Id="rId12" Type="http://schemas.openxmlformats.org/officeDocument/2006/relationships/hyperlink" Target="https://x.com/IKY_Erasmusplus/status/183164984740279113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StateScholarshipsFoundation/posts/pfbid02QppRKtmCGEu4a6U8xwWdLxHgNBBMLN9mnQaoiRd9dgnSSy9fgQ1DHVm2b273nBzUl" TargetMode="External"/><Relationship Id="rId11" Type="http://schemas.openxmlformats.org/officeDocument/2006/relationships/hyperlink" Target="https://www.linkedin.com/feed/update/urn:li:activity:7237413167327281155" TargetMode="External"/><Relationship Id="rId5" Type="http://schemas.openxmlformats.org/officeDocument/2006/relationships/hyperlink" Target="https://www.mfa.gr/eykairies-stadiodromias/praktike-askese/prokeruxe-theseon-gia-praktike-askese-phoiteton-ste-monime-antiprosopeia-tes-elladas-sten-europaike-enose-gia-to-akademaiko-etos-2025-2026.html" TargetMode="External"/><Relationship Id="rId10" Type="http://schemas.openxmlformats.org/officeDocument/2006/relationships/hyperlink" Target="https://www.linkedin.com/feed/update/urn:li:activity:7237413167327281155" TargetMode="External"/><Relationship Id="rId4" Type="http://schemas.openxmlformats.org/officeDocument/2006/relationships/hyperlink" Target="https://www.mfa.gr/eykairies-stadiodromias/praktike-askese/prokeruxe-theseon-praktikes-askese-phoiteton-se-arkhes-tes-exoterikes-uperesias-gia-to-akademaiko-etos-2025--2026.html" TargetMode="External"/><Relationship Id="rId9" Type="http://schemas.openxmlformats.org/officeDocument/2006/relationships/hyperlink" Target="https://www.instagram.com/p/C_iGhC3tb_S/"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452</Words>
  <Characters>2443</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Πανεπιστήμιο Αιγαίου</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Varkaraki Christina</dc:creator>
  <cp:keywords/>
  <dc:description/>
  <cp:lastModifiedBy>Varkaraki Christina</cp:lastModifiedBy>
  <cp:revision>1</cp:revision>
  <dcterms:created xsi:type="dcterms:W3CDTF">2025-01-31T06:20:00Z</dcterms:created>
  <dcterms:modified xsi:type="dcterms:W3CDTF">2025-01-31T06:26:00Z</dcterms:modified>
</cp:coreProperties>
</file>