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8A2" w:rsidRDefault="00A7197F">
      <w:pPr>
        <w:spacing w:after="0" w:line="24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ΠΡΟΓΡΑΜΜΑ</w:t>
      </w:r>
      <w:r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ΜΕΤΑΠΤΥΧΙΑΚΩΝ</w:t>
      </w:r>
      <w:r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ΣΠΟΥΔΩΝ</w:t>
      </w:r>
    </w:p>
    <w:p w:rsidR="007058A2" w:rsidRPr="001F530B" w:rsidRDefault="00A7197F">
      <w:pPr>
        <w:autoSpaceDE w:val="0"/>
        <w:autoSpaceDN w:val="0"/>
        <w:adjustRightInd w:val="0"/>
        <w:spacing w:before="48" w:after="48"/>
        <w:jc w:val="center"/>
        <w:rPr>
          <w:b/>
          <w:sz w:val="28"/>
          <w:szCs w:val="28"/>
          <w:lang w:val="en-US"/>
        </w:rPr>
      </w:pPr>
      <w:r w:rsidRPr="001F530B">
        <w:rPr>
          <w:b/>
          <w:sz w:val="28"/>
          <w:szCs w:val="28"/>
          <w:lang w:val="en-US"/>
        </w:rPr>
        <w:t>MRES, GLOBAL INNOVATION AND SUSTAINABILITY IN THE FOOD INDUSTRY AND NUTRITION</w:t>
      </w:r>
    </w:p>
    <w:p w:rsidR="007058A2" w:rsidRDefault="00A7197F">
      <w:pPr>
        <w:autoSpaceDE w:val="0"/>
        <w:autoSpaceDN w:val="0"/>
        <w:adjustRightInd w:val="0"/>
        <w:spacing w:before="48" w:after="4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ΤΟΥ ΤΜΗΜΑΤΟΣ ΕΠΙΣΤΗΜΗΣ ΤΡΟΦΙΜΩΝ ΚΑΙ ΔΙΑΤΡΟΦΗΣ</w:t>
      </w:r>
    </w:p>
    <w:p w:rsidR="007058A2" w:rsidRDefault="007058A2">
      <w:pPr>
        <w:spacing w:after="0" w:line="240" w:lineRule="auto"/>
      </w:pPr>
    </w:p>
    <w:p w:rsidR="007058A2" w:rsidRPr="001F530B" w:rsidRDefault="00A7197F">
      <w:pPr>
        <w:spacing w:after="0" w:line="240" w:lineRule="auto"/>
        <w:jc w:val="right"/>
      </w:pPr>
      <w:proofErr w:type="spellStart"/>
      <w:r>
        <w:t>Μύρινα</w:t>
      </w:r>
      <w:proofErr w:type="spellEnd"/>
      <w:r w:rsidRPr="001F530B">
        <w:t>, 18/09/2024</w:t>
      </w:r>
    </w:p>
    <w:p w:rsidR="007058A2" w:rsidRPr="001F530B" w:rsidRDefault="007058A2">
      <w:pPr>
        <w:spacing w:after="0" w:line="240" w:lineRule="auto"/>
      </w:pPr>
    </w:p>
    <w:p w:rsidR="007058A2" w:rsidRPr="001F530B" w:rsidRDefault="00A7197F">
      <w:pPr>
        <w:spacing w:after="0" w:line="240" w:lineRule="auto"/>
        <w:ind w:left="709" w:hanging="709"/>
        <w:jc w:val="both"/>
        <w:rPr>
          <w:b/>
        </w:rPr>
      </w:pPr>
      <w:r>
        <w:rPr>
          <w:b/>
        </w:rPr>
        <w:t>ΘΕΜΑ</w:t>
      </w:r>
      <w:r w:rsidRPr="001F530B">
        <w:rPr>
          <w:b/>
        </w:rPr>
        <w:t>:</w:t>
      </w:r>
      <w:r w:rsidRPr="001F530B">
        <w:rPr>
          <w:b/>
        </w:rPr>
        <w:tab/>
      </w:r>
      <w:r>
        <w:rPr>
          <w:rFonts w:asciiTheme="majorHAnsi" w:hAnsiTheme="majorHAnsi" w:cstheme="majorHAnsi"/>
          <w:color w:val="000000"/>
          <w:sz w:val="24"/>
          <w:szCs w:val="24"/>
        </w:rPr>
        <w:t xml:space="preserve">Εβδομαδιαίο ωρολόγιο πρόγραμμα διδασκαλίας μαθημάτων του ΠΜΣ 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>«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>MRES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, 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>GLOBAL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  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>INNOVATION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 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>AND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 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>SUSTAINABILITY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 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>IN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 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>THE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 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>FOOD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 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>INDUSTRY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 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>AND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 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>NUTRITION</w:t>
      </w:r>
      <w:r>
        <w:rPr>
          <w:rFonts w:asciiTheme="majorHAnsi" w:eastAsia="Calibri" w:hAnsiTheme="majorHAnsi" w:cstheme="majorHAnsi"/>
          <w:b/>
          <w:bCs/>
          <w:sz w:val="24"/>
          <w:szCs w:val="24"/>
        </w:rPr>
        <w:t>»</w:t>
      </w:r>
      <w:r>
        <w:rPr>
          <w:rFonts w:asciiTheme="majorHAnsi" w:hAnsiTheme="majorHAnsi" w:cstheme="majorHAnsi"/>
          <w:color w:val="000000"/>
          <w:sz w:val="24"/>
          <w:szCs w:val="24"/>
        </w:rPr>
        <w:t>, του χειμερινού εξαμήνου του ακαδημαϊκού έτους 2024-2025.</w:t>
      </w:r>
    </w:p>
    <w:p w:rsidR="007058A2" w:rsidRDefault="007058A2">
      <w:pPr>
        <w:spacing w:after="0" w:line="240" w:lineRule="auto"/>
      </w:pPr>
    </w:p>
    <w:p w:rsidR="007058A2" w:rsidRDefault="007058A2">
      <w:pPr>
        <w:spacing w:after="0" w:line="240" w:lineRule="auto"/>
      </w:pPr>
    </w:p>
    <w:p w:rsidR="007058A2" w:rsidRPr="001F530B" w:rsidRDefault="007058A2">
      <w:pPr>
        <w:pStyle w:val="a3"/>
        <w:jc w:val="both"/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4834"/>
        <w:gridCol w:w="4568"/>
      </w:tblGrid>
      <w:tr w:rsidR="007058A2">
        <w:trPr>
          <w:trHeight w:val="525"/>
        </w:trPr>
        <w:tc>
          <w:tcPr>
            <w:tcW w:w="483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:rsidR="007058A2" w:rsidRDefault="00A7197F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Τίτλος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Μα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θήμ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>ατος</w:t>
            </w:r>
          </w:p>
        </w:tc>
        <w:tc>
          <w:tcPr>
            <w:tcW w:w="45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:rsidR="007058A2" w:rsidRDefault="00A7197F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color w:val="000000" w:themeColor="text1"/>
                <w:sz w:val="24"/>
                <w:szCs w:val="24"/>
              </w:rPr>
              <w:t>Η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μερομηνί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α και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διά</w:t>
            </w:r>
            <w:bookmarkStart w:id="0" w:name="_GoBack"/>
            <w:bookmarkEnd w:id="0"/>
            <w:r>
              <w:rPr>
                <w:color w:val="000000" w:themeColor="text1"/>
                <w:sz w:val="24"/>
                <w:szCs w:val="24"/>
                <w:lang w:val="en-US"/>
              </w:rPr>
              <w:t>ρκει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>α μα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θήμ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>ατος</w:t>
            </w:r>
          </w:p>
        </w:tc>
      </w:tr>
      <w:tr w:rsidR="007058A2">
        <w:trPr>
          <w:trHeight w:val="525"/>
        </w:trPr>
        <w:tc>
          <w:tcPr>
            <w:tcW w:w="483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7058A2" w:rsidRDefault="00A7197F">
            <w:pPr>
              <w:spacing w:after="0" w:line="240" w:lineRule="auto"/>
              <w:ind w:left="709" w:hanging="709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Α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lang w:val="en-US"/>
              </w:rPr>
              <w:t xml:space="preserve">1 - </w:t>
            </w:r>
            <w:r w:rsidRPr="001F530B">
              <w:rPr>
                <w:rFonts w:asciiTheme="majorHAnsi" w:hAnsiTheme="majorHAnsi" w:cstheme="majorHAnsi"/>
                <w:color w:val="000000"/>
                <w:sz w:val="24"/>
                <w:szCs w:val="24"/>
                <w:lang w:val="en-US"/>
              </w:rPr>
              <w:t xml:space="preserve">Advanced Research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Μ</w:t>
            </w:r>
            <w:proofErr w:type="spellStart"/>
            <w:r w:rsidRPr="001F530B">
              <w:rPr>
                <w:rFonts w:asciiTheme="majorHAnsi" w:hAnsiTheme="majorHAnsi" w:cstheme="majorHAnsi"/>
                <w:color w:val="000000"/>
                <w:sz w:val="24"/>
                <w:szCs w:val="24"/>
                <w:lang w:val="en-US"/>
              </w:rPr>
              <w:t>ethods</w:t>
            </w:r>
            <w:proofErr w:type="spellEnd"/>
            <w:r w:rsidRPr="001F530B">
              <w:rPr>
                <w:rFonts w:asciiTheme="majorHAnsi" w:hAnsiTheme="majorHAnsi" w:cstheme="majorHAnsi"/>
                <w:color w:val="000000"/>
                <w:sz w:val="24"/>
                <w:szCs w:val="24"/>
                <w:lang w:val="en-US"/>
              </w:rPr>
              <w:t xml:space="preserve">, Research Design and Product </w:t>
            </w:r>
            <w:r w:rsidRPr="001F530B">
              <w:rPr>
                <w:rFonts w:asciiTheme="majorHAnsi" w:hAnsiTheme="majorHAnsi" w:cstheme="majorHAnsi"/>
                <w:color w:val="000000"/>
                <w:sz w:val="24"/>
                <w:szCs w:val="24"/>
                <w:lang w:val="en-US"/>
              </w:rPr>
              <w:t>Development</w:t>
            </w:r>
          </w:p>
        </w:tc>
        <w:tc>
          <w:tcPr>
            <w:tcW w:w="45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7058A2" w:rsidRDefault="00A7197F">
            <w:pPr>
              <w:jc w:val="center"/>
              <w:rPr>
                <w:rFonts w:eastAsia="Aptos" w:cs="Aptos"/>
                <w:sz w:val="24"/>
                <w:szCs w:val="24"/>
                <w:lang w:val="en-US"/>
              </w:rPr>
            </w:pPr>
            <w:r>
              <w:rPr>
                <w:rFonts w:eastAsia="Aptos" w:cs="Aptos"/>
                <w:sz w:val="24"/>
                <w:szCs w:val="24"/>
              </w:rPr>
              <w:t xml:space="preserve">Δευτέρα </w:t>
            </w:r>
            <w:r>
              <w:rPr>
                <w:rFonts w:eastAsia="Aptos" w:cs="Aptos"/>
                <w:sz w:val="24"/>
                <w:szCs w:val="24"/>
                <w:lang w:val="en-US"/>
              </w:rPr>
              <w:t>1</w:t>
            </w:r>
            <w:r>
              <w:rPr>
                <w:rFonts w:eastAsia="Aptos" w:cs="Aptos"/>
                <w:sz w:val="24"/>
                <w:szCs w:val="24"/>
              </w:rPr>
              <w:t>8</w:t>
            </w:r>
            <w:r>
              <w:rPr>
                <w:rFonts w:eastAsia="Aptos" w:cs="Aptos"/>
                <w:sz w:val="24"/>
                <w:szCs w:val="24"/>
                <w:lang w:val="en-US"/>
              </w:rPr>
              <w:t>:00</w:t>
            </w:r>
            <w:r>
              <w:rPr>
                <w:rFonts w:eastAsia="Aptos" w:cs="Aptos"/>
                <w:sz w:val="24"/>
                <w:szCs w:val="24"/>
              </w:rPr>
              <w:t xml:space="preserve"> </w:t>
            </w:r>
            <w:r>
              <w:rPr>
                <w:rFonts w:eastAsia="Aptos" w:cs="Aptos"/>
                <w:sz w:val="24"/>
                <w:szCs w:val="24"/>
                <w:lang w:val="en-US"/>
              </w:rPr>
              <w:t>-</w:t>
            </w:r>
            <w:r>
              <w:rPr>
                <w:rFonts w:eastAsia="Aptos" w:cs="Aptos"/>
                <w:sz w:val="24"/>
                <w:szCs w:val="24"/>
              </w:rPr>
              <w:t xml:space="preserve"> 21</w:t>
            </w:r>
            <w:r>
              <w:rPr>
                <w:rFonts w:eastAsia="Aptos" w:cs="Aptos"/>
                <w:sz w:val="24"/>
                <w:szCs w:val="24"/>
                <w:lang w:val="en-US"/>
              </w:rPr>
              <w:t>:00</w:t>
            </w:r>
          </w:p>
        </w:tc>
      </w:tr>
      <w:tr w:rsidR="007058A2">
        <w:trPr>
          <w:trHeight w:val="525"/>
        </w:trPr>
        <w:tc>
          <w:tcPr>
            <w:tcW w:w="483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7058A2" w:rsidRDefault="00A7197F">
            <w:pPr>
              <w:spacing w:after="0" w:line="240" w:lineRule="auto"/>
              <w:ind w:left="709" w:hanging="709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lang w:val="en-US"/>
              </w:rPr>
              <w:t>A2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lang w:val="en-US"/>
              </w:rPr>
              <w:t xml:space="preserve"> - </w:t>
            </w:r>
            <w:r w:rsidRPr="001F530B">
              <w:rPr>
                <w:rFonts w:asciiTheme="majorHAnsi" w:hAnsiTheme="majorHAnsi" w:cstheme="majorHAnsi"/>
                <w:color w:val="000000"/>
                <w:sz w:val="24"/>
                <w:szCs w:val="24"/>
                <w:lang w:val="en-US"/>
              </w:rPr>
              <w:t>Innovation in Food Science, Trends and Policies</w:t>
            </w:r>
          </w:p>
        </w:tc>
        <w:tc>
          <w:tcPr>
            <w:tcW w:w="45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7058A2" w:rsidRDefault="00A7197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rFonts w:eastAsia="Aptos" w:cs="Aptos"/>
                <w:sz w:val="24"/>
                <w:szCs w:val="24"/>
              </w:rPr>
              <w:t>Τετάρτη</w:t>
            </w:r>
            <w:r>
              <w:rPr>
                <w:rFonts w:eastAsia="Aptos" w:cs="Aptos"/>
                <w:sz w:val="24"/>
                <w:szCs w:val="24"/>
              </w:rPr>
              <w:t xml:space="preserve"> </w:t>
            </w:r>
            <w:r>
              <w:rPr>
                <w:rFonts w:eastAsia="Aptos" w:cs="Aptos"/>
                <w:sz w:val="24"/>
                <w:szCs w:val="24"/>
                <w:lang w:val="en-US"/>
              </w:rPr>
              <w:t>1</w:t>
            </w:r>
            <w:r>
              <w:rPr>
                <w:rFonts w:eastAsia="Aptos" w:cs="Aptos"/>
                <w:sz w:val="24"/>
                <w:szCs w:val="24"/>
              </w:rPr>
              <w:t>8</w:t>
            </w:r>
            <w:r>
              <w:rPr>
                <w:rFonts w:eastAsia="Aptos" w:cs="Aptos"/>
                <w:sz w:val="24"/>
                <w:szCs w:val="24"/>
                <w:lang w:val="en-US"/>
              </w:rPr>
              <w:t>:00</w:t>
            </w:r>
            <w:r>
              <w:rPr>
                <w:rFonts w:eastAsia="Aptos" w:cs="Aptos"/>
                <w:sz w:val="24"/>
                <w:szCs w:val="24"/>
              </w:rPr>
              <w:t xml:space="preserve"> </w:t>
            </w:r>
            <w:r>
              <w:rPr>
                <w:rFonts w:eastAsia="Aptos" w:cs="Aptos"/>
                <w:sz w:val="24"/>
                <w:szCs w:val="24"/>
                <w:lang w:val="en-US"/>
              </w:rPr>
              <w:t>-</w:t>
            </w:r>
            <w:r>
              <w:rPr>
                <w:rFonts w:eastAsia="Aptos" w:cs="Aptos"/>
                <w:sz w:val="24"/>
                <w:szCs w:val="24"/>
              </w:rPr>
              <w:t xml:space="preserve"> 21</w:t>
            </w:r>
            <w:r>
              <w:rPr>
                <w:rFonts w:eastAsia="Aptos" w:cs="Aptos"/>
                <w:sz w:val="24"/>
                <w:szCs w:val="24"/>
                <w:lang w:val="en-US"/>
              </w:rPr>
              <w:t>:00</w:t>
            </w:r>
          </w:p>
        </w:tc>
      </w:tr>
      <w:tr w:rsidR="007058A2">
        <w:trPr>
          <w:trHeight w:val="525"/>
        </w:trPr>
        <w:tc>
          <w:tcPr>
            <w:tcW w:w="483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7058A2" w:rsidRDefault="00A7197F">
            <w:pPr>
              <w:spacing w:after="0" w:line="240" w:lineRule="auto"/>
              <w:ind w:left="709" w:hanging="709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lang w:val="en-US"/>
              </w:rPr>
              <w:t>A3 -</w:t>
            </w:r>
            <w:r w:rsidRPr="001F530B">
              <w:rPr>
                <w:rFonts w:asciiTheme="majorHAnsi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r w:rsidRPr="001F530B">
              <w:rPr>
                <w:rFonts w:asciiTheme="majorHAnsi" w:hAnsiTheme="majorHAnsi" w:cstheme="majorHAnsi"/>
                <w:color w:val="000000"/>
                <w:sz w:val="24"/>
                <w:szCs w:val="24"/>
                <w:lang w:val="en-US"/>
              </w:rPr>
              <w:t>International food management, resources, practices and technologies</w:t>
            </w:r>
          </w:p>
        </w:tc>
        <w:tc>
          <w:tcPr>
            <w:tcW w:w="45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7058A2" w:rsidRDefault="00A7197F">
            <w:pPr>
              <w:jc w:val="center"/>
              <w:rPr>
                <w:rFonts w:eastAsia="Aptos" w:cs="Aptos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Aptos" w:cs="Aptos"/>
                <w:sz w:val="24"/>
                <w:szCs w:val="24"/>
                <w:lang w:val="en-US"/>
              </w:rPr>
              <w:t>Σά</w:t>
            </w:r>
            <w:proofErr w:type="spellEnd"/>
            <w:r>
              <w:rPr>
                <w:rFonts w:eastAsia="Aptos" w:cs="Aptos"/>
                <w:sz w:val="24"/>
                <w:szCs w:val="24"/>
                <w:lang w:val="en-US"/>
              </w:rPr>
              <w:t>ββατο 1</w:t>
            </w:r>
            <w:r>
              <w:rPr>
                <w:rFonts w:eastAsia="Aptos" w:cs="Aptos"/>
                <w:sz w:val="24"/>
                <w:szCs w:val="24"/>
              </w:rPr>
              <w:t>0</w:t>
            </w:r>
            <w:r>
              <w:rPr>
                <w:rFonts w:eastAsia="Aptos" w:cs="Aptos"/>
                <w:sz w:val="24"/>
                <w:szCs w:val="24"/>
                <w:lang w:val="en-US"/>
              </w:rPr>
              <w:t>:00- 1</w:t>
            </w:r>
            <w:r>
              <w:rPr>
                <w:rFonts w:eastAsia="Aptos" w:cs="Aptos"/>
                <w:sz w:val="24"/>
                <w:szCs w:val="24"/>
              </w:rPr>
              <w:t>2</w:t>
            </w:r>
            <w:r>
              <w:rPr>
                <w:rFonts w:eastAsia="Aptos" w:cs="Aptos"/>
                <w:sz w:val="24"/>
                <w:szCs w:val="24"/>
                <w:lang w:val="en-US"/>
              </w:rPr>
              <w:t>:00</w:t>
            </w:r>
          </w:p>
        </w:tc>
      </w:tr>
    </w:tbl>
    <w:p w:rsidR="007058A2" w:rsidRDefault="007058A2">
      <w:pPr>
        <w:spacing w:after="0" w:line="240" w:lineRule="auto"/>
      </w:pPr>
    </w:p>
    <w:p w:rsidR="007058A2" w:rsidRDefault="007058A2">
      <w:pPr>
        <w:spacing w:after="0" w:line="240" w:lineRule="auto"/>
      </w:pPr>
    </w:p>
    <w:p w:rsidR="007058A2" w:rsidRDefault="007058A2">
      <w:pPr>
        <w:spacing w:after="0" w:line="240" w:lineRule="auto"/>
      </w:pPr>
    </w:p>
    <w:p w:rsidR="007058A2" w:rsidRDefault="007058A2">
      <w:pPr>
        <w:spacing w:after="0" w:line="240" w:lineRule="auto"/>
        <w:jc w:val="right"/>
      </w:pPr>
    </w:p>
    <w:p w:rsidR="007058A2" w:rsidRDefault="00A7197F">
      <w:pPr>
        <w:pStyle w:val="a3"/>
        <w:tabs>
          <w:tab w:val="center" w:pos="5490"/>
        </w:tabs>
        <w:jc w:val="both"/>
      </w:pPr>
      <w:r>
        <w:rPr>
          <w:lang w:val="en-US"/>
        </w:rPr>
        <w:tab/>
      </w:r>
      <w:r>
        <w:t>Ο Διευθυντής του ΠΜΣ</w:t>
      </w:r>
    </w:p>
    <w:p w:rsidR="007058A2" w:rsidRDefault="007058A2">
      <w:pPr>
        <w:pStyle w:val="a3"/>
        <w:tabs>
          <w:tab w:val="center" w:pos="5490"/>
        </w:tabs>
        <w:jc w:val="both"/>
      </w:pPr>
    </w:p>
    <w:p w:rsidR="007058A2" w:rsidRDefault="007058A2">
      <w:pPr>
        <w:pStyle w:val="a3"/>
        <w:tabs>
          <w:tab w:val="center" w:pos="5490"/>
        </w:tabs>
        <w:jc w:val="both"/>
      </w:pPr>
    </w:p>
    <w:p w:rsidR="007058A2" w:rsidRDefault="007058A2">
      <w:pPr>
        <w:pStyle w:val="a3"/>
        <w:tabs>
          <w:tab w:val="center" w:pos="5490"/>
        </w:tabs>
        <w:jc w:val="both"/>
      </w:pPr>
    </w:p>
    <w:p w:rsidR="007058A2" w:rsidRDefault="00A7197F">
      <w:pPr>
        <w:pStyle w:val="a3"/>
        <w:tabs>
          <w:tab w:val="center" w:pos="5490"/>
        </w:tabs>
        <w:jc w:val="both"/>
      </w:pPr>
      <w:r>
        <w:tab/>
      </w:r>
      <w:r>
        <w:t xml:space="preserve">Καθηγητής Α’ Βαθμίδας </w:t>
      </w:r>
    </w:p>
    <w:p w:rsidR="007058A2" w:rsidRDefault="00A7197F">
      <w:pPr>
        <w:pStyle w:val="a3"/>
        <w:tabs>
          <w:tab w:val="center" w:pos="5490"/>
        </w:tabs>
        <w:jc w:val="both"/>
      </w:pPr>
      <w:r>
        <w:tab/>
        <w:t xml:space="preserve">Κωνσταντίνος </w:t>
      </w:r>
      <w:proofErr w:type="spellStart"/>
      <w:r>
        <w:t>Γκατζιώνης</w:t>
      </w:r>
      <w:proofErr w:type="spellEnd"/>
    </w:p>
    <w:p w:rsidR="007058A2" w:rsidRDefault="007058A2">
      <w:pPr>
        <w:spacing w:after="0" w:line="240" w:lineRule="auto"/>
        <w:jc w:val="right"/>
      </w:pPr>
    </w:p>
    <w:sectPr w:rsidR="007058A2">
      <w:headerReference w:type="default" r:id="rId6"/>
      <w:pgSz w:w="11906" w:h="16838"/>
      <w:pgMar w:top="2835" w:right="1418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8A2" w:rsidRDefault="00A7197F">
      <w:pPr>
        <w:spacing w:line="240" w:lineRule="auto"/>
      </w:pPr>
      <w:r>
        <w:separator/>
      </w:r>
    </w:p>
  </w:endnote>
  <w:endnote w:type="continuationSeparator" w:id="0">
    <w:p w:rsidR="007058A2" w:rsidRDefault="00A719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ptos">
    <w:altName w:val="Segoe Print"/>
    <w:charset w:val="00"/>
    <w:family w:val="swiss"/>
    <w:pitch w:val="default"/>
    <w:sig w:usb0="00000000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8A2" w:rsidRDefault="00A7197F">
      <w:pPr>
        <w:spacing w:after="0"/>
      </w:pPr>
      <w:r>
        <w:separator/>
      </w:r>
    </w:p>
  </w:footnote>
  <w:footnote w:type="continuationSeparator" w:id="0">
    <w:p w:rsidR="007058A2" w:rsidRDefault="00A7197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8A2" w:rsidRDefault="00A7197F">
    <w:pPr>
      <w:pStyle w:val="a5"/>
      <w:jc w:val="center"/>
    </w:pPr>
    <w:r>
      <w:rPr>
        <w:noProof/>
        <w:lang w:eastAsia="el-GR"/>
      </w:rPr>
      <w:drawing>
        <wp:inline distT="0" distB="0" distL="0" distR="0">
          <wp:extent cx="5059680" cy="822960"/>
          <wp:effectExtent l="0" t="0" r="762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5968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CBC"/>
    <w:rsid w:val="000265D8"/>
    <w:rsid w:val="000720F7"/>
    <w:rsid w:val="00077D6D"/>
    <w:rsid w:val="000876F8"/>
    <w:rsid w:val="000B3B6C"/>
    <w:rsid w:val="000C0F00"/>
    <w:rsid w:val="000F15D3"/>
    <w:rsid w:val="000F485C"/>
    <w:rsid w:val="001157F5"/>
    <w:rsid w:val="00140D4B"/>
    <w:rsid w:val="00147563"/>
    <w:rsid w:val="00165E50"/>
    <w:rsid w:val="001725B5"/>
    <w:rsid w:val="001770AA"/>
    <w:rsid w:val="001842C2"/>
    <w:rsid w:val="001D0C34"/>
    <w:rsid w:val="001E0E37"/>
    <w:rsid w:val="001E4709"/>
    <w:rsid w:val="001F530B"/>
    <w:rsid w:val="00203125"/>
    <w:rsid w:val="00230366"/>
    <w:rsid w:val="002844D9"/>
    <w:rsid w:val="002A5BEB"/>
    <w:rsid w:val="002E6A1D"/>
    <w:rsid w:val="00315463"/>
    <w:rsid w:val="0033368D"/>
    <w:rsid w:val="00362093"/>
    <w:rsid w:val="00373837"/>
    <w:rsid w:val="003751D2"/>
    <w:rsid w:val="0037770B"/>
    <w:rsid w:val="00382400"/>
    <w:rsid w:val="00386FBE"/>
    <w:rsid w:val="00396871"/>
    <w:rsid w:val="003E657A"/>
    <w:rsid w:val="00404133"/>
    <w:rsid w:val="00450A7D"/>
    <w:rsid w:val="00453AE6"/>
    <w:rsid w:val="0046350F"/>
    <w:rsid w:val="0047584E"/>
    <w:rsid w:val="004A253D"/>
    <w:rsid w:val="004D1CD1"/>
    <w:rsid w:val="004F3A72"/>
    <w:rsid w:val="00516A18"/>
    <w:rsid w:val="00520001"/>
    <w:rsid w:val="00522A9D"/>
    <w:rsid w:val="00524460"/>
    <w:rsid w:val="005413FD"/>
    <w:rsid w:val="005568D2"/>
    <w:rsid w:val="005571D0"/>
    <w:rsid w:val="00566C35"/>
    <w:rsid w:val="005962C1"/>
    <w:rsid w:val="005A0CA0"/>
    <w:rsid w:val="005A2E96"/>
    <w:rsid w:val="00611DDA"/>
    <w:rsid w:val="0064386B"/>
    <w:rsid w:val="0064765D"/>
    <w:rsid w:val="00656228"/>
    <w:rsid w:val="00685584"/>
    <w:rsid w:val="00687922"/>
    <w:rsid w:val="006C7531"/>
    <w:rsid w:val="006F701A"/>
    <w:rsid w:val="007058A2"/>
    <w:rsid w:val="007127D2"/>
    <w:rsid w:val="0073013E"/>
    <w:rsid w:val="0073685A"/>
    <w:rsid w:val="007A29A7"/>
    <w:rsid w:val="007B1997"/>
    <w:rsid w:val="007B6348"/>
    <w:rsid w:val="007C5B12"/>
    <w:rsid w:val="007E3943"/>
    <w:rsid w:val="007F0975"/>
    <w:rsid w:val="007F1DD4"/>
    <w:rsid w:val="00817D8E"/>
    <w:rsid w:val="008B034A"/>
    <w:rsid w:val="008E1038"/>
    <w:rsid w:val="008F0F7C"/>
    <w:rsid w:val="008F61CC"/>
    <w:rsid w:val="0091027D"/>
    <w:rsid w:val="009102A0"/>
    <w:rsid w:val="00914F70"/>
    <w:rsid w:val="009352A7"/>
    <w:rsid w:val="009454CC"/>
    <w:rsid w:val="00946AD0"/>
    <w:rsid w:val="009C11C6"/>
    <w:rsid w:val="009C1656"/>
    <w:rsid w:val="009E2F93"/>
    <w:rsid w:val="009E6BFE"/>
    <w:rsid w:val="009F5187"/>
    <w:rsid w:val="009F531B"/>
    <w:rsid w:val="00A073B5"/>
    <w:rsid w:val="00A07934"/>
    <w:rsid w:val="00A243EB"/>
    <w:rsid w:val="00A33329"/>
    <w:rsid w:val="00A469A0"/>
    <w:rsid w:val="00A7197F"/>
    <w:rsid w:val="00A86631"/>
    <w:rsid w:val="00AF1F81"/>
    <w:rsid w:val="00AF511A"/>
    <w:rsid w:val="00B03DBC"/>
    <w:rsid w:val="00B0628F"/>
    <w:rsid w:val="00B105ED"/>
    <w:rsid w:val="00B40480"/>
    <w:rsid w:val="00B4120B"/>
    <w:rsid w:val="00B479D7"/>
    <w:rsid w:val="00B614A4"/>
    <w:rsid w:val="00B700E4"/>
    <w:rsid w:val="00B820B6"/>
    <w:rsid w:val="00B96C5D"/>
    <w:rsid w:val="00BA2B1F"/>
    <w:rsid w:val="00BB3538"/>
    <w:rsid w:val="00BB5198"/>
    <w:rsid w:val="00BD0768"/>
    <w:rsid w:val="00BD0F30"/>
    <w:rsid w:val="00BD2E4F"/>
    <w:rsid w:val="00BE14EA"/>
    <w:rsid w:val="00BF3508"/>
    <w:rsid w:val="00C07BC6"/>
    <w:rsid w:val="00C14F6D"/>
    <w:rsid w:val="00C15283"/>
    <w:rsid w:val="00C175E2"/>
    <w:rsid w:val="00C242AB"/>
    <w:rsid w:val="00C37DB8"/>
    <w:rsid w:val="00C4219C"/>
    <w:rsid w:val="00C63CDE"/>
    <w:rsid w:val="00C643FA"/>
    <w:rsid w:val="00C87697"/>
    <w:rsid w:val="00CC052D"/>
    <w:rsid w:val="00CE3771"/>
    <w:rsid w:val="00D13E8D"/>
    <w:rsid w:val="00D31D2A"/>
    <w:rsid w:val="00D80295"/>
    <w:rsid w:val="00DA3CBA"/>
    <w:rsid w:val="00DB399A"/>
    <w:rsid w:val="00DF5B59"/>
    <w:rsid w:val="00E02026"/>
    <w:rsid w:val="00E071BF"/>
    <w:rsid w:val="00E11938"/>
    <w:rsid w:val="00E231E7"/>
    <w:rsid w:val="00E2791C"/>
    <w:rsid w:val="00E30AD6"/>
    <w:rsid w:val="00E30B96"/>
    <w:rsid w:val="00E32011"/>
    <w:rsid w:val="00E475F2"/>
    <w:rsid w:val="00E526F4"/>
    <w:rsid w:val="00E579D7"/>
    <w:rsid w:val="00ED7E36"/>
    <w:rsid w:val="00EE162C"/>
    <w:rsid w:val="00EF7185"/>
    <w:rsid w:val="00F059B2"/>
    <w:rsid w:val="00F54F1A"/>
    <w:rsid w:val="00F80CBA"/>
    <w:rsid w:val="00F84541"/>
    <w:rsid w:val="00F8471F"/>
    <w:rsid w:val="00F8523C"/>
    <w:rsid w:val="00F97EA8"/>
    <w:rsid w:val="00FC32F5"/>
    <w:rsid w:val="00FD2A6B"/>
    <w:rsid w:val="00FE5CBC"/>
    <w:rsid w:val="00FF079B"/>
    <w:rsid w:val="11BE0F59"/>
    <w:rsid w:val="21FF19FD"/>
    <w:rsid w:val="47FB3509"/>
    <w:rsid w:val="648A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89EE9"/>
  <w15:docId w15:val="{960C2992-4525-421B-8E76-FA145DBF1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qFormat/>
    <w:pPr>
      <w:widowControl w:val="0"/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sz w:val="24"/>
      <w:szCs w:val="24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pacing w:after="0" w:line="240" w:lineRule="auto"/>
    </w:pPr>
  </w:style>
  <w:style w:type="paragraph" w:styleId="a5">
    <w:name w:val="header"/>
    <w:basedOn w:val="a"/>
    <w:link w:val="Char1"/>
    <w:uiPriority w:val="99"/>
    <w:unhideWhenUsed/>
    <w:qFormat/>
    <w:pPr>
      <w:tabs>
        <w:tab w:val="center" w:pos="4153"/>
        <w:tab w:val="right" w:pos="8306"/>
      </w:tabs>
      <w:spacing w:after="0" w:line="240" w:lineRule="auto"/>
    </w:pPr>
  </w:style>
  <w:style w:type="table" w:styleId="a6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1">
    <w:name w:val="Κεφαλίδα Char"/>
    <w:basedOn w:val="a0"/>
    <w:link w:val="a5"/>
    <w:uiPriority w:val="99"/>
    <w:qFormat/>
  </w:style>
  <w:style w:type="character" w:customStyle="1" w:styleId="Char0">
    <w:name w:val="Υποσέλιδο Char"/>
    <w:basedOn w:val="a0"/>
    <w:link w:val="a4"/>
    <w:uiPriority w:val="99"/>
    <w:qFormat/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customStyle="1" w:styleId="Char">
    <w:name w:val="Σώμα κειμένου Char"/>
    <w:basedOn w:val="a0"/>
    <w:link w:val="a3"/>
    <w:uiPriority w:val="1"/>
    <w:qFormat/>
    <w:rPr>
      <w:rFonts w:ascii="Palatino Linotype" w:eastAsia="Palatino Linotype" w:hAnsi="Palatino Linotype" w:cs="Palatino Linotyp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Georgios Vasios</dc:creator>
  <cp:lastModifiedBy>Palatianou Katerina</cp:lastModifiedBy>
  <cp:revision>3</cp:revision>
  <dcterms:created xsi:type="dcterms:W3CDTF">2024-10-02T08:13:00Z</dcterms:created>
  <dcterms:modified xsi:type="dcterms:W3CDTF">2024-10-02T08:13:00Z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1033-12.2.0.13472</vt:lpwstr>
  </property>
  <property fmtid="{D5CDD505-2E9C-101B-9397-08002B2CF9AE}" pid="3" name="ICV">
    <vt:lpwstr>D613FE8CE3D44C26B5878BBF3D673799_12</vt:lpwstr>
  </property>
</Properties>
</file>