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41863" w14:textId="77777777" w:rsidR="003618D4" w:rsidRPr="003618D4" w:rsidRDefault="003618D4" w:rsidP="003618D4">
      <w:pPr>
        <w:spacing w:after="150" w:line="240" w:lineRule="auto"/>
        <w:ind w:left="30"/>
        <w:jc w:val="both"/>
        <w:outlineLvl w:val="0"/>
        <w:rPr>
          <w:rFonts w:ascii="Cambria" w:eastAsia="Times New Roman" w:hAnsi="Cambria" w:cs="Times New Roman"/>
          <w:b/>
          <w:bCs/>
          <w:kern w:val="36"/>
          <w:sz w:val="30"/>
          <w:szCs w:val="30"/>
          <w:lang w:eastAsia="el-GR"/>
        </w:rPr>
      </w:pPr>
      <w:hyperlink r:id="rId5" w:tooltip="ΕΝΑΡΞΗ ΛΕΙΤΟΥΡΓΊΑΣ ΗΛΕΚΤΡΟΝΙΚΗΣ ΕΦΑΡΜΟΓΗΣ ΜΗΤΡΩΟΥ ΣΥΜΒΟΥΛΩΝ ΑΝΑΠΤΥΞΗΣ ΑΝΘΡΩΠΙΝΟΥ ΔΥΝΑΜΙΚΟΥ (ΣΑΑΔ)" w:history="1">
        <w:r w:rsidRPr="003618D4">
          <w:rPr>
            <w:rFonts w:ascii="Cambria" w:eastAsia="Times New Roman" w:hAnsi="Cambria" w:cs="Times New Roman"/>
            <w:b/>
            <w:bCs/>
            <w:color w:val="00457C"/>
            <w:kern w:val="36"/>
            <w:sz w:val="24"/>
            <w:szCs w:val="24"/>
            <w:u w:val="single"/>
            <w:lang w:eastAsia="el-GR"/>
          </w:rPr>
          <w:t>ΕΝΑΡΞΗ ΛΕΙΤΟΥΡΓΊΑΣ ΗΛΕΚΤΡΟΝΙΚΗΣ ΕΦΑΡΜΟΓΗΣ ΜΗΤΡΩΟΥ ΣΥΜΒΟΥΛΩΝ ΑΝΑΠΤΥΞΗΣ ΑΝΘΡΩΠΙΝΟΥ ΔΥΝΑΜΙΚΟΥ (ΣΑΑΔ)</w:t>
        </w:r>
      </w:hyperlink>
    </w:p>
    <w:p w14:paraId="09EBB758" w14:textId="77777777" w:rsidR="003618D4" w:rsidRPr="003618D4" w:rsidRDefault="003618D4" w:rsidP="00361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hyperlink r:id="rId6" w:history="1">
        <w:r w:rsidRPr="003618D4">
          <w:rPr>
            <w:rFonts w:ascii="Arial Narrow" w:eastAsia="Times New Roman" w:hAnsi="Arial Narrow" w:cs="Times New Roman"/>
            <w:color w:val="333333"/>
            <w:spacing w:val="15"/>
            <w:sz w:val="17"/>
            <w:szCs w:val="17"/>
            <w:u w:val="single"/>
            <w:bdr w:val="single" w:sz="6" w:space="2" w:color="666666" w:frame="1"/>
            <w:shd w:val="clear" w:color="auto" w:fill="FFFFFF"/>
            <w:lang w:eastAsia="el-GR"/>
          </w:rPr>
          <w:t>Ανακοινώσεις</w:t>
        </w:r>
      </w:hyperlink>
    </w:p>
    <w:p w14:paraId="32E56F87" w14:textId="77777777" w:rsidR="003618D4" w:rsidRPr="003618D4" w:rsidRDefault="003618D4" w:rsidP="003618D4">
      <w:pPr>
        <w:spacing w:after="180" w:line="240" w:lineRule="auto"/>
        <w:jc w:val="both"/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</w:pPr>
      <w:r w:rsidRPr="003618D4"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  <w:t>Κατ’ εφαρμογή του άρθρου 18 του ν.4940/2022 (Α’ 112) και σε συνέχεια της αριθ. ΔΑΠΔΕΠ/Φ.5/32/οικ.6878/20.4.2024 Υπουργικής Απόφασης (ΦΕΚ Β’ 2588/2023) - αναφορικά με τη σύσταση και τήρηση Μητρώου Συμβούλων Ανάπτυξης Ανθρώπινου Δυναμικού στη Γενική Γραμματεία Δημόσιας Διοίκησης - σας ενημερώνουμε ότι </w:t>
      </w:r>
      <w:r w:rsidRPr="003618D4">
        <w:rPr>
          <w:rFonts w:ascii="Cambria" w:eastAsia="Times New Roman" w:hAnsi="Cambria" w:cs="Times New Roman"/>
          <w:b/>
          <w:bCs/>
          <w:color w:val="111111"/>
          <w:sz w:val="21"/>
          <w:szCs w:val="21"/>
          <w:lang w:eastAsia="el-GR"/>
        </w:rPr>
        <w:t>τέθηκε σε λειτουργία η ηλεκτρονική εφαρμογή «Μητρώο Συμβούλων Ανάπτυξης Ανθρώπινου Δυναμικού»</w:t>
      </w:r>
      <w:r w:rsidRPr="003618D4"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  <w:t> η οποία εντάσσεται στο Μητρώο Ανθρώπινου Δυναμικού του Ελληνικού Δημοσίου (Απογραφή).</w:t>
      </w:r>
    </w:p>
    <w:p w14:paraId="26F46F9A" w14:textId="77777777" w:rsidR="003618D4" w:rsidRPr="003618D4" w:rsidRDefault="003618D4" w:rsidP="003618D4">
      <w:pPr>
        <w:spacing w:after="180" w:line="240" w:lineRule="auto"/>
        <w:jc w:val="both"/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</w:pPr>
      <w:r w:rsidRPr="003618D4"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  <w:t>Δικαίωμα εγγραφής στο Μητρώο έχουν - κατόπιν αίτησης – οι υπάλληλοι για τους οποίους πληρούνται </w:t>
      </w:r>
      <w:r w:rsidRPr="003618D4">
        <w:rPr>
          <w:rFonts w:ascii="Cambria" w:eastAsia="Times New Roman" w:hAnsi="Cambria" w:cs="Times New Roman"/>
          <w:b/>
          <w:bCs/>
          <w:color w:val="111111"/>
          <w:sz w:val="21"/>
          <w:szCs w:val="21"/>
          <w:u w:val="single"/>
          <w:lang w:eastAsia="el-GR"/>
        </w:rPr>
        <w:t>σωρευτικά</w:t>
      </w:r>
      <w:r w:rsidRPr="003618D4"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  <w:t> οι εξής προϋποθέσεις:</w:t>
      </w:r>
    </w:p>
    <w:p w14:paraId="0A6A2D75" w14:textId="77777777" w:rsidR="003618D4" w:rsidRPr="003618D4" w:rsidRDefault="003618D4" w:rsidP="003618D4">
      <w:pPr>
        <w:numPr>
          <w:ilvl w:val="0"/>
          <w:numId w:val="1"/>
        </w:numPr>
        <w:spacing w:before="100" w:beforeAutospacing="1" w:after="100" w:afterAutospacing="1" w:line="240" w:lineRule="auto"/>
        <w:ind w:left="345"/>
        <w:jc w:val="both"/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</w:pPr>
      <w:r w:rsidRPr="003618D4"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  <w:t>Είναι μόνιμοι ή με σχέση εργασίας Ιδιωτικού Δικαίου Αορίστου Χρόνου (ΙΔΑΧ) πολιτικοί διοικητικοί υπάλληλοι</w:t>
      </w:r>
    </w:p>
    <w:p w14:paraId="265E920F" w14:textId="77777777" w:rsidR="003618D4" w:rsidRPr="003618D4" w:rsidRDefault="003618D4" w:rsidP="003618D4">
      <w:pPr>
        <w:numPr>
          <w:ilvl w:val="0"/>
          <w:numId w:val="1"/>
        </w:numPr>
        <w:spacing w:before="100" w:beforeAutospacing="1" w:after="100" w:afterAutospacing="1" w:line="240" w:lineRule="auto"/>
        <w:ind w:left="345"/>
        <w:jc w:val="both"/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</w:pPr>
      <w:r w:rsidRPr="003618D4"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  <w:t>Ανήκουν στις κατηγορίας ΠΕ ή ΤΕ ή Ειδικό Επιστημονικό Προσωπικό</w:t>
      </w:r>
    </w:p>
    <w:p w14:paraId="151617E7" w14:textId="77777777" w:rsidR="003618D4" w:rsidRPr="003618D4" w:rsidRDefault="003618D4" w:rsidP="003618D4">
      <w:pPr>
        <w:numPr>
          <w:ilvl w:val="0"/>
          <w:numId w:val="1"/>
        </w:numPr>
        <w:spacing w:before="100" w:beforeAutospacing="1" w:after="100" w:afterAutospacing="1" w:line="240" w:lineRule="auto"/>
        <w:ind w:left="345"/>
        <w:jc w:val="both"/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</w:pPr>
      <w:r w:rsidRPr="003618D4"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  <w:t>Ανήκουν οργανικά σε Υπουργεία ή σε αυτοτελείς Υπηρεσίες ή σε Ανεξάρτητες Αρχές ή Αποκεντρωμένες Διοικήσεις ή νομικά πρόσωπα δημοσίου δικαίου ή Οργανισμούς Τοπικής Αυτοδιοίκησης α’ και β’ βαθμού</w:t>
      </w:r>
    </w:p>
    <w:p w14:paraId="0B9FB337" w14:textId="77777777" w:rsidR="003618D4" w:rsidRPr="003618D4" w:rsidRDefault="003618D4" w:rsidP="003618D4">
      <w:pPr>
        <w:numPr>
          <w:ilvl w:val="0"/>
          <w:numId w:val="1"/>
        </w:numPr>
        <w:spacing w:before="100" w:beforeAutospacing="1" w:after="100" w:afterAutospacing="1" w:line="240" w:lineRule="auto"/>
        <w:ind w:left="345"/>
        <w:jc w:val="both"/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</w:pPr>
      <w:r w:rsidRPr="003618D4"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  <w:t>Έχουν Α’ βαθμό</w:t>
      </w:r>
    </w:p>
    <w:p w14:paraId="08AB0499" w14:textId="77777777" w:rsidR="003618D4" w:rsidRPr="003618D4" w:rsidRDefault="003618D4" w:rsidP="003618D4">
      <w:pPr>
        <w:numPr>
          <w:ilvl w:val="0"/>
          <w:numId w:val="1"/>
        </w:numPr>
        <w:spacing w:before="100" w:beforeAutospacing="1" w:after="100" w:afterAutospacing="1" w:line="240" w:lineRule="auto"/>
        <w:ind w:left="345"/>
        <w:jc w:val="both"/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</w:pPr>
      <w:r w:rsidRPr="003618D4"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  <w:t>Έχουν πενταετή κατ’ ελάχιστο πραγματική δημόσια υπηρεσία</w:t>
      </w:r>
    </w:p>
    <w:p w14:paraId="23DC1D3A" w14:textId="77777777" w:rsidR="003618D4" w:rsidRPr="003618D4" w:rsidRDefault="003618D4" w:rsidP="003618D4">
      <w:pPr>
        <w:numPr>
          <w:ilvl w:val="0"/>
          <w:numId w:val="1"/>
        </w:numPr>
        <w:spacing w:before="100" w:beforeAutospacing="1" w:after="100" w:afterAutospacing="1" w:line="240" w:lineRule="auto"/>
        <w:ind w:left="345"/>
        <w:jc w:val="both"/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</w:pPr>
      <w:r w:rsidRPr="003618D4"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  <w:t>Διαθέτουν το Πιστοποιητικό Επαγγελματικής Επάρκειας Συμβούλου Ανάπτυξης Ανθρώπινου Δυναμικού του άρθρου 19 του ν. 4940/2022.</w:t>
      </w:r>
    </w:p>
    <w:p w14:paraId="4E5A0406" w14:textId="77777777" w:rsidR="003618D4" w:rsidRPr="003618D4" w:rsidRDefault="003618D4" w:rsidP="003618D4">
      <w:pPr>
        <w:spacing w:after="180" w:line="240" w:lineRule="auto"/>
        <w:jc w:val="both"/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</w:pPr>
      <w:r w:rsidRPr="003618D4"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  <w:t>Δεν εγγράφονται στο Μητρώο υποψήφιοι, στο πρόσωπο των οποίων συντρέχουν τα κωλύματα της παρ. 2 του άρθρου 3 της ως άνω Υπουργικής Απόφασης.</w:t>
      </w:r>
    </w:p>
    <w:p w14:paraId="6E593EBB" w14:textId="77777777" w:rsidR="003618D4" w:rsidRPr="003618D4" w:rsidRDefault="003618D4" w:rsidP="003618D4">
      <w:pPr>
        <w:spacing w:after="180" w:line="240" w:lineRule="auto"/>
        <w:jc w:val="both"/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</w:pPr>
      <w:r w:rsidRPr="003618D4"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  <w:t>Με εγκύκλιο της Υπηρεσίας μας θα δοθούν οδηγίες προς τις οικείες Διευθύνσεις Προσωπικού ή Διοικητικού αναφορικά με τις εκ μέρους απαιτούμενες ενέργειες στο πλαίσιο της διαδικασίας ελέγχου των αιτήσεων εγγραφής που προβλέπεται στο άρθρο 6 της Υπουργικής Απόφασης.</w:t>
      </w:r>
    </w:p>
    <w:p w14:paraId="321D0907" w14:textId="2251D4A4" w:rsidR="004E5499" w:rsidRDefault="004E5499">
      <w:pPr>
        <w:rPr>
          <w:rFonts w:ascii="Cambria" w:eastAsia="Times New Roman" w:hAnsi="Cambria" w:cs="Times New Roman"/>
          <w:color w:val="111111"/>
          <w:sz w:val="21"/>
          <w:szCs w:val="21"/>
          <w:lang w:eastAsia="el-GR"/>
        </w:rPr>
      </w:pPr>
    </w:p>
    <w:p w14:paraId="3857614F" w14:textId="77777777" w:rsidR="003618D4" w:rsidRDefault="003618D4">
      <w:bookmarkStart w:id="0" w:name="_GoBack"/>
      <w:bookmarkEnd w:id="0"/>
    </w:p>
    <w:sectPr w:rsidR="003618D4" w:rsidSect="003618D4"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B7619"/>
    <w:multiLevelType w:val="multilevel"/>
    <w:tmpl w:val="FF54E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D94"/>
    <w:rsid w:val="003618D4"/>
    <w:rsid w:val="004E5499"/>
    <w:rsid w:val="00B83293"/>
    <w:rsid w:val="00EF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63C3D"/>
  <w15:chartTrackingRefBased/>
  <w15:docId w15:val="{083ACA98-3E03-42FE-B8E2-5D861755C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70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1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576888">
              <w:blockQuote w:val="1"/>
              <w:marLeft w:val="-375"/>
              <w:marRight w:val="-375"/>
              <w:marTop w:val="750"/>
              <w:marBottom w:val="750"/>
              <w:divBdr>
                <w:top w:val="none" w:sz="0" w:space="0" w:color="auto"/>
                <w:left w:val="single" w:sz="2" w:space="18" w:color="E5E5E5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pografi.gov.gr/" TargetMode="External"/><Relationship Id="rId5" Type="http://schemas.openxmlformats.org/officeDocument/2006/relationships/hyperlink" Target="https://www.apografi.gov.gr/259-%CE%B5%CE%BD%CE%B1%CF%81%CE%BE%CE%B7-%CE%BB%CE%B5%CE%B9%CF%84%CE%BF%CF%85%CF%81%CE%B3%CE%AF%CE%B1%CF%83-%CE%B7%CE%BB%CE%B5%CE%BA%CF%84%CF%81%CE%BF%CE%BD%CE%B9%CE%BA%CE%B7%CF%83-%CE%B5%CF%86%CE%B1%CF%81%CE%BC%CE%BF%CE%B3%CE%B7%CF%83-%CE%BC%CE%B7%CF%84%CF%81%CF%89%CE%BF%CF%85-%CF%83%CF%85%CE%BC%CE%B2%CE%BF%CF%85%CE%BB%CF%89%CE%BD-%CE%B1%CE%BD%CE%B1%CF%80%CF%84%CF%85%CE%BE%CE%B7%CF%83-%CE%B1%CE%BD%CE%B8%CF%81%CF%89%CF%80%CE%B9%CE%BD%CE%BF%CF%85-%CE%B4%CF%85%CE%BD%CE%B1%CE%BC%CE%B9%CE%BA%CE%BF%CF%85-%CF%83%CE%B1%CE%B1%CE%B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Yiakoumatou Toula</cp:lastModifiedBy>
  <cp:revision>3</cp:revision>
  <dcterms:created xsi:type="dcterms:W3CDTF">2024-07-11T05:35:00Z</dcterms:created>
  <dcterms:modified xsi:type="dcterms:W3CDTF">2024-07-11T05:37:00Z</dcterms:modified>
</cp:coreProperties>
</file>