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bookmarkStart w:id="0" w:name="_GoBack"/>
      <w:bookmarkEnd w:id="0"/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ΣΧΟΛΗ ΘΕΤΙΚΩΝ ΕΠΙΣΤΗΜΩΝ</w:t>
      </w:r>
    </w:p>
    <w:p w14:paraId="74FDDC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Στατιστικης ΚΑΙ Αναλογιστικων </w:t>
      </w:r>
      <w:r w:rsidRPr="00D03BDB">
        <w:rPr>
          <w:rFonts w:cstheme="minorHAnsi"/>
          <w:b/>
          <w:bCs/>
          <w:i/>
          <w:iCs/>
          <w:caps/>
          <w:color w:val="666666"/>
          <w:kern w:val="0"/>
          <w:sz w:val="24"/>
          <w:szCs w:val="24"/>
          <w:lang w:eastAsia="el-GR"/>
          <w14:ligatures w14:val="none"/>
        </w:rPr>
        <w:t xml:space="preserve">- </w:t>
      </w: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Χρηματοοικονομικων Μαθηματικων</w:t>
      </w:r>
    </w:p>
    <w:p w14:paraId="49F6890B" w14:textId="77777777" w:rsidR="000F31F9" w:rsidRPr="00D03BDB" w:rsidRDefault="00322B11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66640FE2" w:rsidR="000F31F9" w:rsidRPr="00D03BDB" w:rsidRDefault="000F31F9" w:rsidP="008F3D26">
      <w:pPr>
        <w:keepNext/>
        <w:spacing w:before="40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Καρλόβασι, </w:t>
      </w:r>
      <w:r w:rsidR="002D4E28" w:rsidRPr="000351FE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09/</w:t>
      </w:r>
      <w:r w:rsidR="008F3D26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02/2024</w:t>
      </w:r>
    </w:p>
    <w:p w14:paraId="618BE8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4F58D11C" w14:textId="77777777" w:rsidR="000F31F9" w:rsidRPr="00D03BDB" w:rsidRDefault="000F31F9" w:rsidP="000F31F9">
      <w:pPr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 xml:space="preserve">ΑΝΑΚΟΙΝΩΣΗ </w:t>
      </w:r>
    </w:p>
    <w:p w14:paraId="48853D70" w14:textId="54D067D0" w:rsidR="000F31F9" w:rsidRDefault="000F31F9" w:rsidP="000F31F9">
      <w:pPr>
        <w:spacing w:before="240"/>
        <w:jc w:val="both"/>
        <w:rPr>
          <w:rFonts w:eastAsiaTheme="minorEastAsia" w:cstheme="minorHAnsi"/>
          <w:kern w:val="0"/>
          <w:sz w:val="24"/>
          <w:szCs w:val="24"/>
          <w14:ligatures w14:val="none"/>
        </w:rPr>
      </w:pPr>
      <w:r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Το Τμήμα Στατιστικής και Αναλογιστικών – Χρηματοοικονομικών Μαθηματικών προσφέρει, </w:t>
      </w:r>
      <w:r w:rsidRPr="000F31F9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με εξ αποστάσεως μεθόδους διδασκαλίας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άλλων 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του Πανεπιστημίου Αιγαίου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(</w:t>
      </w:r>
      <w:r w:rsidRPr="00BC1CA0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πλην της Νήσου Σάμου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)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>ο παρακάτω μάθημα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του Τμήματος που περιλαμβάν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 xml:space="preserve">εται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στον Ιδρυματικό Κατάλογο του Πανεπιστημίου Αιγαίου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>, ως ακολούθως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:</w:t>
      </w:r>
    </w:p>
    <w:tbl>
      <w:tblPr>
        <w:tblStyle w:val="a3"/>
        <w:tblpPr w:leftFromText="180" w:rightFromText="180" w:vertAnchor="text" w:horzAnchor="margin" w:tblpXSpec="center" w:tblpY="278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1822"/>
        <w:gridCol w:w="1170"/>
        <w:gridCol w:w="1170"/>
        <w:gridCol w:w="1170"/>
        <w:gridCol w:w="990"/>
        <w:gridCol w:w="1980"/>
        <w:gridCol w:w="4314"/>
      </w:tblGrid>
      <w:tr w:rsidR="008F3D26" w:rsidRPr="002D4E28" w14:paraId="2ACB00EE" w14:textId="77777777" w:rsidTr="002D4E28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7C63FC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Κωδικός</w:t>
            </w:r>
          </w:p>
          <w:p w14:paraId="71149BE0" w14:textId="77777777" w:rsidR="008F3D26" w:rsidRPr="002D4E28" w:rsidRDefault="008F3D26" w:rsidP="009F1A5A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EACDEB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Μάθημα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E882D3" w14:textId="77777777" w:rsidR="008F3D26" w:rsidRPr="002D4E28" w:rsidRDefault="008F3D26" w:rsidP="009F1A5A">
            <w:pPr>
              <w:ind w:left="-108" w:right="-68"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Κατηγορία</w:t>
            </w:r>
          </w:p>
          <w:p w14:paraId="5AEF8D8D" w14:textId="77777777" w:rsidR="008F3D26" w:rsidRPr="002D4E28" w:rsidRDefault="008F3D26" w:rsidP="009F1A5A">
            <w:pPr>
              <w:ind w:left="-108" w:right="-68"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Μαθήματος</w:t>
            </w:r>
          </w:p>
          <w:p w14:paraId="33163D3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36CBB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Διδακτικές Μονάδες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31B41A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Πιστωτικές Μονάδες (ECTS)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9D6F8B9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Εξάμηνο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10C2A5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Διδάσκων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908344B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  <w:lang w:val="el-GR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  <w:lang w:val="el-GR"/>
              </w:rPr>
              <w:t xml:space="preserve">Τμήματα </w:t>
            </w:r>
          </w:p>
        </w:tc>
      </w:tr>
      <w:tr w:rsidR="008F3D26" w:rsidRPr="0011424D" w14:paraId="05BA4B94" w14:textId="77777777" w:rsidTr="002D4E28">
        <w:tc>
          <w:tcPr>
            <w:tcW w:w="1413" w:type="dxa"/>
          </w:tcPr>
          <w:p w14:paraId="48EF8294" w14:textId="22233621" w:rsidR="008F3D26" w:rsidRPr="000351FE" w:rsidRDefault="008F3D26" w:rsidP="008F3D26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0351FE">
              <w:rPr>
                <w:rFonts w:cstheme="minorHAnsi"/>
                <w:b/>
                <w:bCs/>
                <w:sz w:val="23"/>
                <w:szCs w:val="23"/>
              </w:rPr>
              <w:t>331-3600</w:t>
            </w:r>
          </w:p>
        </w:tc>
        <w:tc>
          <w:tcPr>
            <w:tcW w:w="1822" w:type="dxa"/>
          </w:tcPr>
          <w:p w14:paraId="2771329F" w14:textId="3BE04CFB" w:rsidR="008F3D26" w:rsidRPr="000351FE" w:rsidRDefault="008F3D26" w:rsidP="008F3D26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0351FE">
              <w:rPr>
                <w:rFonts w:cstheme="minorHAnsi"/>
                <w:b/>
                <w:bCs/>
                <w:sz w:val="23"/>
                <w:szCs w:val="23"/>
              </w:rPr>
              <w:t>Πολυμεταβλητή Ανάλυση</w:t>
            </w:r>
          </w:p>
        </w:tc>
        <w:tc>
          <w:tcPr>
            <w:tcW w:w="1170" w:type="dxa"/>
          </w:tcPr>
          <w:p w14:paraId="3CAFC2D9" w14:textId="26F60D7B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[-ΚΕΥ-]</w:t>
            </w:r>
          </w:p>
        </w:tc>
        <w:tc>
          <w:tcPr>
            <w:tcW w:w="1170" w:type="dxa"/>
          </w:tcPr>
          <w:p w14:paraId="3DD2C471" w14:textId="486FE86C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3</w:t>
            </w:r>
          </w:p>
        </w:tc>
        <w:tc>
          <w:tcPr>
            <w:tcW w:w="1170" w:type="dxa"/>
          </w:tcPr>
          <w:p w14:paraId="59C6F313" w14:textId="08344EAE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6</w:t>
            </w:r>
          </w:p>
        </w:tc>
        <w:tc>
          <w:tcPr>
            <w:tcW w:w="990" w:type="dxa"/>
          </w:tcPr>
          <w:p w14:paraId="4067F971" w14:textId="59BB1BB6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8</w:t>
            </w:r>
            <w:r w:rsidRPr="008F3D26">
              <w:rPr>
                <w:rFonts w:cstheme="minorHAnsi"/>
                <w:sz w:val="23"/>
                <w:szCs w:val="23"/>
                <w:vertAlign w:val="superscript"/>
              </w:rPr>
              <w:t>ο</w:t>
            </w:r>
          </w:p>
        </w:tc>
        <w:tc>
          <w:tcPr>
            <w:tcW w:w="1980" w:type="dxa"/>
          </w:tcPr>
          <w:p w14:paraId="6FD94036" w14:textId="7A22FF4A" w:rsidR="008F3D26" w:rsidRPr="008F3D26" w:rsidRDefault="008F3D26" w:rsidP="008F3D26">
            <w:pPr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Α. Καραγρηγορίου</w:t>
            </w:r>
          </w:p>
        </w:tc>
        <w:tc>
          <w:tcPr>
            <w:tcW w:w="4314" w:type="dxa"/>
          </w:tcPr>
          <w:p w14:paraId="2BA8A27C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Περιβάλλοντος</w:t>
            </w:r>
          </w:p>
          <w:p w14:paraId="7F6E3866" w14:textId="639C7A1A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Ωκεανογραφίας και Θαλασσίων Βιοεπιστημών</w:t>
            </w:r>
          </w:p>
          <w:p w14:paraId="42769A97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Επιστήμης Τροφίμων και Διατροφής</w:t>
            </w:r>
          </w:p>
          <w:p w14:paraId="5B155E4F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Διοίκησης Επιχειρήσεων</w:t>
            </w:r>
          </w:p>
          <w:p w14:paraId="5DCFD32A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Ναυτιλίας και Επιχειρηματικών Υπηρεσιών</w:t>
            </w:r>
          </w:p>
          <w:p w14:paraId="7C81417D" w14:textId="08E4E3A1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 xml:space="preserve">Οικονομικής και Διοίκησης Τουρισμού  </w:t>
            </w:r>
          </w:p>
        </w:tc>
      </w:tr>
    </w:tbl>
    <w:p w14:paraId="6678AD42" w14:textId="77777777" w:rsidR="008F3D26" w:rsidRDefault="008F3D26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1750CDB4" w14:textId="05ECBF6F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 w:rsidSect="002516A4">
      <w:footnotePr>
        <w:numFmt w:val="chicago"/>
        <w:numStart w:val="7"/>
      </w:footnotePr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F09B3A" w14:textId="77777777" w:rsidR="002516A4" w:rsidRDefault="002516A4" w:rsidP="00BC1CA0">
      <w:r>
        <w:separator/>
      </w:r>
    </w:p>
  </w:endnote>
  <w:endnote w:type="continuationSeparator" w:id="0">
    <w:p w14:paraId="0C2E7B7B" w14:textId="77777777" w:rsidR="002516A4" w:rsidRDefault="002516A4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17538" w14:textId="77777777" w:rsidR="002516A4" w:rsidRDefault="002516A4" w:rsidP="00BC1CA0">
      <w:r>
        <w:separator/>
      </w:r>
    </w:p>
  </w:footnote>
  <w:footnote w:type="continuationSeparator" w:id="0">
    <w:p w14:paraId="01A2B6E6" w14:textId="77777777" w:rsidR="002516A4" w:rsidRDefault="002516A4" w:rsidP="00B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73BE4"/>
    <w:multiLevelType w:val="hybridMultilevel"/>
    <w:tmpl w:val="506A77E2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CB38FE"/>
    <w:multiLevelType w:val="hybridMultilevel"/>
    <w:tmpl w:val="5C84C8A2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4F0C136E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4F0C136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3E5045"/>
    <w:multiLevelType w:val="hybridMultilevel"/>
    <w:tmpl w:val="8CF8894C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DB"/>
    <w:rsid w:val="000351FE"/>
    <w:rsid w:val="000F31F9"/>
    <w:rsid w:val="0011424D"/>
    <w:rsid w:val="002303CB"/>
    <w:rsid w:val="002516A4"/>
    <w:rsid w:val="002D4E28"/>
    <w:rsid w:val="00322B11"/>
    <w:rsid w:val="00501C83"/>
    <w:rsid w:val="00567961"/>
    <w:rsid w:val="00672605"/>
    <w:rsid w:val="00675AAE"/>
    <w:rsid w:val="008F3D26"/>
    <w:rsid w:val="00993C47"/>
    <w:rsid w:val="00AA7B24"/>
    <w:rsid w:val="00BC1CA0"/>
    <w:rsid w:val="00C00054"/>
    <w:rsid w:val="00D03BDB"/>
    <w:rsid w:val="00E8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BD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unhideWhenUsed/>
    <w:rsid w:val="00BC1CA0"/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BC1CA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1CA0"/>
    <w:rPr>
      <w:vertAlign w:val="superscript"/>
    </w:rPr>
  </w:style>
  <w:style w:type="paragraph" w:styleId="a6">
    <w:name w:val="List Paragraph"/>
    <w:basedOn w:val="a"/>
    <w:link w:val="Char0"/>
    <w:uiPriority w:val="34"/>
    <w:qFormat/>
    <w:rsid w:val="008F3D26"/>
    <w:pPr>
      <w:spacing w:after="160" w:line="300" w:lineRule="auto"/>
      <w:ind w:left="720"/>
      <w:contextualSpacing/>
    </w:pPr>
    <w:rPr>
      <w:rFonts w:eastAsiaTheme="minorEastAsia"/>
      <w:kern w:val="0"/>
      <w:sz w:val="21"/>
      <w:szCs w:val="21"/>
      <w14:ligatures w14:val="none"/>
    </w:rPr>
  </w:style>
  <w:style w:type="character" w:customStyle="1" w:styleId="Char0">
    <w:name w:val="Παράγραφος λίστας Char"/>
    <w:basedOn w:val="a0"/>
    <w:link w:val="a6"/>
    <w:uiPriority w:val="34"/>
    <w:qFormat/>
    <w:locked/>
    <w:rsid w:val="008F3D26"/>
    <w:rPr>
      <w:rFonts w:eastAsiaTheme="minorEastAsia"/>
      <w:kern w:val="0"/>
      <w:sz w:val="21"/>
      <w:szCs w:val="21"/>
      <w14:ligatures w14:val="none"/>
    </w:rPr>
  </w:style>
  <w:style w:type="paragraph" w:styleId="a7">
    <w:name w:val="Balloon Text"/>
    <w:basedOn w:val="a"/>
    <w:link w:val="Char1"/>
    <w:uiPriority w:val="99"/>
    <w:unhideWhenUsed/>
    <w:rsid w:val="008F3D26"/>
    <w:pPr>
      <w:spacing w:after="160" w:line="300" w:lineRule="auto"/>
    </w:pPr>
    <w:rPr>
      <w:rFonts w:ascii="Segoe UI" w:eastAsiaTheme="minorEastAsia" w:hAnsi="Segoe UI" w:cs="Segoe UI"/>
      <w:kern w:val="0"/>
      <w:sz w:val="18"/>
      <w:szCs w:val="18"/>
      <w14:ligatures w14:val="none"/>
    </w:rPr>
  </w:style>
  <w:style w:type="character" w:customStyle="1" w:styleId="Char1">
    <w:name w:val="Κείμενο πλαισίου Char"/>
    <w:basedOn w:val="a0"/>
    <w:link w:val="a7"/>
    <w:uiPriority w:val="99"/>
    <w:rsid w:val="008F3D26"/>
    <w:rPr>
      <w:rFonts w:ascii="Segoe UI" w:eastAsiaTheme="minorEastAsia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88AAF-E001-4A82-B3AA-0F7B01519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721</Characters>
  <Application>Microsoft Office Word</Application>
  <DocSecurity>4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Kokolaki Eleftheria</cp:lastModifiedBy>
  <cp:revision>2</cp:revision>
  <dcterms:created xsi:type="dcterms:W3CDTF">2024-02-09T12:32:00Z</dcterms:created>
  <dcterms:modified xsi:type="dcterms:W3CDTF">2024-02-09T12:32:00Z</dcterms:modified>
</cp:coreProperties>
</file>