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3D9E6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ΠΑΝΕΠΙΣΤΗΜΙΟ ΑΙΓΑΙΟΥ</w:t>
      </w:r>
    </w:p>
    <w:p w14:paraId="0B3B1769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ΣΧΟΛΗ ΘΕΤΙΚΩΝ ΕΠΙΣΤΗΜΩΝ</w:t>
      </w:r>
    </w:p>
    <w:p w14:paraId="74FDDC3A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 xml:space="preserve">Τμημα Στατιστικης ΚΑΙ Αναλογιστικων </w:t>
      </w:r>
      <w:r w:rsidRPr="00D03BDB">
        <w:rPr>
          <w:rFonts w:cstheme="minorHAnsi"/>
          <w:b/>
          <w:bCs/>
          <w:i/>
          <w:iCs/>
          <w:caps/>
          <w:color w:val="666666"/>
          <w:kern w:val="0"/>
          <w:sz w:val="24"/>
          <w:szCs w:val="24"/>
          <w:lang w:eastAsia="el-GR"/>
          <w14:ligatures w14:val="none"/>
        </w:rPr>
        <w:t xml:space="preserve">- </w:t>
      </w: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>Χρηματοοικονομικων Μαθηματικων</w:t>
      </w:r>
    </w:p>
    <w:p w14:paraId="49F6890B" w14:textId="77777777" w:rsidR="000F31F9" w:rsidRPr="00D03BDB" w:rsidRDefault="00000000" w:rsidP="000F31F9">
      <w:pPr>
        <w:jc w:val="center"/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  <w:pict w14:anchorId="70527A89">
          <v:rect id="_x0000_i1025" style="width:6in;height:1.5pt" o:hralign="center" o:hrstd="t" o:hr="t" fillcolor="#a0a0a0" stroked="f"/>
        </w:pict>
      </w:r>
    </w:p>
    <w:p w14:paraId="11F43B19" w14:textId="66640FE2" w:rsidR="000F31F9" w:rsidRPr="00D03BDB" w:rsidRDefault="000F31F9" w:rsidP="008F3D26">
      <w:pPr>
        <w:keepNext/>
        <w:spacing w:before="40"/>
        <w:outlineLvl w:val="4"/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</w:pPr>
      <w:r w:rsidRPr="00D03BD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 xml:space="preserve">Καρλόβασι, </w:t>
      </w:r>
      <w:r w:rsidR="002D4E28" w:rsidRPr="000A3D2F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09/</w:t>
      </w:r>
      <w:r w:rsidR="008F3D26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02/2024</w:t>
      </w:r>
    </w:p>
    <w:p w14:paraId="618BE83A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4F58D11C" w14:textId="77777777" w:rsidR="000F31F9" w:rsidRPr="00D03BDB" w:rsidRDefault="000F31F9" w:rsidP="000F31F9">
      <w:pPr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</w:pPr>
      <w:r w:rsidRPr="00D03BDB"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  <w:t xml:space="preserve">ΑΝΑΚΟΙΝΩΣΗ </w:t>
      </w:r>
    </w:p>
    <w:p w14:paraId="48853D70" w14:textId="54D067D0" w:rsidR="000F31F9" w:rsidRDefault="000F31F9" w:rsidP="000F31F9">
      <w:pPr>
        <w:spacing w:before="240"/>
        <w:jc w:val="both"/>
        <w:rPr>
          <w:rFonts w:eastAsiaTheme="minorEastAsia" w:cstheme="minorHAnsi"/>
          <w:kern w:val="0"/>
          <w:sz w:val="24"/>
          <w:szCs w:val="24"/>
          <w14:ligatures w14:val="none"/>
        </w:rPr>
      </w:pPr>
      <w:r w:rsidRPr="000F31F9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Το Τμήμα Στατιστικής και Αναλογιστικών – Χρηματοοικονομικών Μαθηματικών προσφέρει, </w:t>
      </w:r>
      <w:r w:rsidRPr="000F31F9">
        <w:rPr>
          <w:rFonts w:eastAsia="Times New Roman" w:cstheme="minorHAnsi"/>
          <w:b/>
          <w:kern w:val="0"/>
          <w:sz w:val="24"/>
          <w:szCs w:val="24"/>
          <w:u w:val="single"/>
          <w:lang w:eastAsia="el-GR"/>
          <w14:ligatures w14:val="none"/>
        </w:rPr>
        <w:t>με εξ αποστάσεως μεθόδους διδασκαλίας</w:t>
      </w:r>
      <w:r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, σε φοιτητές/τριες </w:t>
      </w:r>
      <w:r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άλλων </w:t>
      </w:r>
      <w:r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Τμημάτων 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του Πανεπιστημίου Αιγαίου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 xml:space="preserve"> (</w:t>
      </w:r>
      <w:r w:rsidRPr="00BC1CA0">
        <w:rPr>
          <w:rFonts w:eastAsiaTheme="minorEastAsia" w:cstheme="minorHAnsi"/>
          <w:b/>
          <w:bCs/>
          <w:kern w:val="0"/>
          <w:sz w:val="24"/>
          <w:szCs w:val="24"/>
          <w14:ligatures w14:val="none"/>
        </w:rPr>
        <w:t>πλην της Νήσου Σάμου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>)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</w:t>
      </w:r>
      <w:r w:rsidR="008F3D26">
        <w:rPr>
          <w:rFonts w:eastAsiaTheme="minorEastAsia" w:cstheme="minorHAnsi"/>
          <w:kern w:val="0"/>
          <w:sz w:val="24"/>
          <w:szCs w:val="24"/>
          <w14:ligatures w14:val="none"/>
        </w:rPr>
        <w:t>ο παρακάτω μάθημα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του Τμήματος που περιλαμβάν</w:t>
      </w:r>
      <w:r w:rsidR="008F3D26">
        <w:rPr>
          <w:rFonts w:eastAsiaTheme="minorEastAsia" w:cstheme="minorHAnsi"/>
          <w:kern w:val="0"/>
          <w:sz w:val="24"/>
          <w:szCs w:val="24"/>
          <w14:ligatures w14:val="none"/>
        </w:rPr>
        <w:t xml:space="preserve">εται 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στον Ιδρυματικό Κατάλογο του Πανεπιστημίου Αιγαίου</w:t>
      </w:r>
      <w:r w:rsidR="008F3D26">
        <w:rPr>
          <w:rFonts w:eastAsiaTheme="minorEastAsia" w:cstheme="minorHAnsi"/>
          <w:kern w:val="0"/>
          <w:sz w:val="24"/>
          <w:szCs w:val="24"/>
          <w14:ligatures w14:val="none"/>
        </w:rPr>
        <w:t>, ως ακολούθως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:</w:t>
      </w:r>
    </w:p>
    <w:tbl>
      <w:tblPr>
        <w:tblStyle w:val="TableGrid"/>
        <w:tblpPr w:leftFromText="180" w:rightFromText="180" w:vertAnchor="text" w:horzAnchor="margin" w:tblpXSpec="center" w:tblpY="278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1822"/>
        <w:gridCol w:w="1170"/>
        <w:gridCol w:w="1170"/>
        <w:gridCol w:w="1170"/>
        <w:gridCol w:w="990"/>
        <w:gridCol w:w="1980"/>
        <w:gridCol w:w="4314"/>
      </w:tblGrid>
      <w:tr w:rsidR="008F3D26" w:rsidRPr="002D4E28" w14:paraId="2ACB00EE" w14:textId="77777777" w:rsidTr="002D4E28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A7C63FC" w14:textId="77777777" w:rsidR="008F3D26" w:rsidRPr="002D4E28" w:rsidRDefault="008F3D26" w:rsidP="009F1A5A">
            <w:pPr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proofErr w:type="spellStart"/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Κωδικός</w:t>
            </w:r>
            <w:proofErr w:type="spellEnd"/>
          </w:p>
          <w:p w14:paraId="71149BE0" w14:textId="77777777" w:rsidR="008F3D26" w:rsidRPr="002D4E28" w:rsidRDefault="008F3D26" w:rsidP="009F1A5A">
            <w:pPr>
              <w:spacing w:before="24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EACDEB4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Μάθημα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8E882D3" w14:textId="77777777" w:rsidR="008F3D26" w:rsidRPr="002D4E28" w:rsidRDefault="008F3D26" w:rsidP="009F1A5A">
            <w:pPr>
              <w:ind w:left="-108" w:right="-68"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Κατηγορία</w:t>
            </w:r>
          </w:p>
          <w:p w14:paraId="5AEF8D8D" w14:textId="77777777" w:rsidR="008F3D26" w:rsidRPr="002D4E28" w:rsidRDefault="008F3D26" w:rsidP="009F1A5A">
            <w:pPr>
              <w:ind w:left="-108" w:right="-68"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Μαθήματος</w:t>
            </w:r>
          </w:p>
          <w:p w14:paraId="33163D34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736CBB4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Διδακτικές Μονάδες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C31B41A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Πιστωτικές Μονάδες (ECTS)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9D6F8B9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Εξάμηνο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710C2A5" w14:textId="77777777" w:rsidR="008F3D26" w:rsidRPr="002D4E28" w:rsidRDefault="008F3D26" w:rsidP="009F1A5A">
            <w:pPr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Διδάσκων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908344B" w14:textId="77777777" w:rsidR="008F3D26" w:rsidRPr="002D4E28" w:rsidRDefault="008F3D26" w:rsidP="009F1A5A">
            <w:pPr>
              <w:jc w:val="center"/>
              <w:rPr>
                <w:rFonts w:cstheme="minorHAnsi"/>
                <w:b/>
                <w:color w:val="002060"/>
                <w:sz w:val="20"/>
                <w:szCs w:val="20"/>
                <w:lang w:val="el-GR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  <w:lang w:val="el-GR"/>
              </w:rPr>
              <w:t xml:space="preserve">Τμήματα </w:t>
            </w:r>
          </w:p>
        </w:tc>
      </w:tr>
      <w:tr w:rsidR="008F3D26" w:rsidRPr="0011424D" w14:paraId="05BA4B94" w14:textId="77777777" w:rsidTr="002D4E28">
        <w:tc>
          <w:tcPr>
            <w:tcW w:w="1413" w:type="dxa"/>
          </w:tcPr>
          <w:p w14:paraId="48EF8294" w14:textId="22233621" w:rsidR="008F3D26" w:rsidRPr="000A3D2F" w:rsidRDefault="008F3D26" w:rsidP="008F3D26">
            <w:pPr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0A3D2F">
              <w:rPr>
                <w:rFonts w:cstheme="minorHAnsi"/>
                <w:b/>
                <w:bCs/>
                <w:sz w:val="23"/>
                <w:szCs w:val="23"/>
              </w:rPr>
              <w:t>331-3600</w:t>
            </w:r>
          </w:p>
        </w:tc>
        <w:tc>
          <w:tcPr>
            <w:tcW w:w="1822" w:type="dxa"/>
          </w:tcPr>
          <w:p w14:paraId="2771329F" w14:textId="3BE04CFB" w:rsidR="008F3D26" w:rsidRPr="000A3D2F" w:rsidRDefault="008F3D26" w:rsidP="008F3D26">
            <w:pPr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0A3D2F">
              <w:rPr>
                <w:rFonts w:cstheme="minorHAnsi"/>
                <w:b/>
                <w:bCs/>
                <w:sz w:val="23"/>
                <w:szCs w:val="23"/>
              </w:rPr>
              <w:t>Πολυμεταβλητή Ανάλυση</w:t>
            </w:r>
          </w:p>
        </w:tc>
        <w:tc>
          <w:tcPr>
            <w:tcW w:w="1170" w:type="dxa"/>
          </w:tcPr>
          <w:p w14:paraId="3CAFC2D9" w14:textId="26F60D7B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[-ΚΕΥ-]</w:t>
            </w:r>
          </w:p>
        </w:tc>
        <w:tc>
          <w:tcPr>
            <w:tcW w:w="1170" w:type="dxa"/>
          </w:tcPr>
          <w:p w14:paraId="3DD2C471" w14:textId="486FE86C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3</w:t>
            </w:r>
          </w:p>
        </w:tc>
        <w:tc>
          <w:tcPr>
            <w:tcW w:w="1170" w:type="dxa"/>
          </w:tcPr>
          <w:p w14:paraId="59C6F313" w14:textId="08344EAE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6</w:t>
            </w:r>
          </w:p>
        </w:tc>
        <w:tc>
          <w:tcPr>
            <w:tcW w:w="990" w:type="dxa"/>
          </w:tcPr>
          <w:p w14:paraId="4067F971" w14:textId="59BB1BB6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8</w:t>
            </w:r>
            <w:r w:rsidRPr="008F3D26">
              <w:rPr>
                <w:rFonts w:cstheme="minorHAnsi"/>
                <w:sz w:val="23"/>
                <w:szCs w:val="23"/>
                <w:vertAlign w:val="superscript"/>
              </w:rPr>
              <w:t>ο</w:t>
            </w:r>
          </w:p>
        </w:tc>
        <w:tc>
          <w:tcPr>
            <w:tcW w:w="1980" w:type="dxa"/>
          </w:tcPr>
          <w:p w14:paraId="6FD94036" w14:textId="7A22FF4A" w:rsidR="008F3D26" w:rsidRPr="008F3D26" w:rsidRDefault="008F3D26" w:rsidP="008F3D26">
            <w:pPr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Α. Καραγρηγορίου</w:t>
            </w:r>
          </w:p>
        </w:tc>
        <w:tc>
          <w:tcPr>
            <w:tcW w:w="4314" w:type="dxa"/>
          </w:tcPr>
          <w:p w14:paraId="2BA8A27C" w14:textId="77777777" w:rsidR="008F3D26" w:rsidRPr="008F3D26" w:rsidRDefault="008F3D26" w:rsidP="008F3D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Περιβάλλοντος</w:t>
            </w:r>
          </w:p>
          <w:p w14:paraId="7F6E3866" w14:textId="639C7A1A" w:rsidR="008F3D26" w:rsidRPr="008F3D26" w:rsidRDefault="008F3D26" w:rsidP="008F3D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Ωκεανογραφίας και Θαλασσίων Βιοεπιστημών</w:t>
            </w:r>
          </w:p>
          <w:p w14:paraId="42769A97" w14:textId="77777777" w:rsidR="008F3D26" w:rsidRPr="008F3D26" w:rsidRDefault="008F3D26" w:rsidP="008F3D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Επιστήμης Τροφίμων και Διατροφής</w:t>
            </w:r>
          </w:p>
          <w:p w14:paraId="5B155E4F" w14:textId="77777777" w:rsidR="008F3D26" w:rsidRPr="008F3D26" w:rsidRDefault="008F3D26" w:rsidP="008F3D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Διοίκησης Επιχειρήσεων</w:t>
            </w:r>
          </w:p>
          <w:p w14:paraId="5DCFD32A" w14:textId="77777777" w:rsidR="008F3D26" w:rsidRPr="008F3D26" w:rsidRDefault="008F3D26" w:rsidP="008F3D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Ναυτιλίας και Επιχειρηματικών Υπηρεσιών</w:t>
            </w:r>
          </w:p>
          <w:p w14:paraId="7C81417D" w14:textId="08E4E3A1" w:rsidR="008F3D26" w:rsidRPr="008F3D26" w:rsidRDefault="008F3D26" w:rsidP="008F3D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 xml:space="preserve">Οικονομικής και Διοίκησης Τουρισμού  </w:t>
            </w:r>
          </w:p>
        </w:tc>
      </w:tr>
    </w:tbl>
    <w:p w14:paraId="6678AD42" w14:textId="77777777" w:rsidR="008F3D26" w:rsidRDefault="008F3D26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1750CDB4" w14:textId="05ECBF6F" w:rsidR="000F31F9" w:rsidRPr="00D03BDB" w:rsidRDefault="000F31F9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Από τη Γραμματεία</w:t>
      </w:r>
    </w:p>
    <w:p w14:paraId="3C91A85E" w14:textId="77777777" w:rsidR="000F31F9" w:rsidRPr="00D03BDB" w:rsidRDefault="000F31F9">
      <w:pPr>
        <w:rPr>
          <w:rFonts w:cstheme="minorHAnsi"/>
          <w:sz w:val="24"/>
          <w:szCs w:val="24"/>
        </w:rPr>
      </w:pPr>
    </w:p>
    <w:sectPr w:rsidR="000F31F9" w:rsidRPr="00D03BDB" w:rsidSect="00527351">
      <w:footnotePr>
        <w:numFmt w:val="chicago"/>
        <w:numStart w:val="7"/>
      </w:footnotePr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41C55" w14:textId="77777777" w:rsidR="00527351" w:rsidRDefault="00527351" w:rsidP="00BC1CA0">
      <w:r>
        <w:separator/>
      </w:r>
    </w:p>
  </w:endnote>
  <w:endnote w:type="continuationSeparator" w:id="0">
    <w:p w14:paraId="55968EAE" w14:textId="77777777" w:rsidR="00527351" w:rsidRDefault="00527351" w:rsidP="00B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CE0A3" w14:textId="77777777" w:rsidR="00527351" w:rsidRDefault="00527351" w:rsidP="00BC1CA0">
      <w:r>
        <w:separator/>
      </w:r>
    </w:p>
  </w:footnote>
  <w:footnote w:type="continuationSeparator" w:id="0">
    <w:p w14:paraId="6F7D4D38" w14:textId="77777777" w:rsidR="00527351" w:rsidRDefault="00527351" w:rsidP="00BC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73BE4"/>
    <w:multiLevelType w:val="hybridMultilevel"/>
    <w:tmpl w:val="506A77E2"/>
    <w:lvl w:ilvl="0" w:tplc="A30EE3C6">
      <w:start w:val="1"/>
      <w:numFmt w:val="bullet"/>
      <w:lvlText w:val="▪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CB38FE"/>
    <w:multiLevelType w:val="hybridMultilevel"/>
    <w:tmpl w:val="5C84C8A2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4F0C136E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4F0C136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73E5045"/>
    <w:multiLevelType w:val="hybridMultilevel"/>
    <w:tmpl w:val="8CF8894C"/>
    <w:lvl w:ilvl="0" w:tplc="A30EE3C6">
      <w:start w:val="1"/>
      <w:numFmt w:val="bullet"/>
      <w:lvlText w:val="▪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92692041">
    <w:abstractNumId w:val="2"/>
  </w:num>
  <w:num w:numId="2" w16cid:durableId="896670288">
    <w:abstractNumId w:val="0"/>
  </w:num>
  <w:num w:numId="3" w16cid:durableId="484903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numFmt w:val="chicago"/>
    <w:numStart w:val="7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BDB"/>
    <w:rsid w:val="000A3D2F"/>
    <w:rsid w:val="000F31F9"/>
    <w:rsid w:val="0011424D"/>
    <w:rsid w:val="002303CB"/>
    <w:rsid w:val="002D4E28"/>
    <w:rsid w:val="00501C83"/>
    <w:rsid w:val="00527351"/>
    <w:rsid w:val="00567961"/>
    <w:rsid w:val="00672605"/>
    <w:rsid w:val="00675AAE"/>
    <w:rsid w:val="008F3D26"/>
    <w:rsid w:val="00993C47"/>
    <w:rsid w:val="00AA7B24"/>
    <w:rsid w:val="00BC1CA0"/>
    <w:rsid w:val="00C00054"/>
    <w:rsid w:val="00D03BDB"/>
    <w:rsid w:val="00E82243"/>
    <w:rsid w:val="00FD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44923"/>
  <w15:chartTrackingRefBased/>
  <w15:docId w15:val="{6DB85796-7B97-4D82-A4EA-7CE9B56B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BDB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BDB"/>
    <w:pPr>
      <w:spacing w:after="0" w:line="240" w:lineRule="auto"/>
    </w:pPr>
    <w:rPr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C1CA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C1CA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C1CA0"/>
    <w:rPr>
      <w:vertAlign w:val="superscript"/>
    </w:rPr>
  </w:style>
  <w:style w:type="paragraph" w:styleId="ListParagraph">
    <w:name w:val="List Paragraph"/>
    <w:basedOn w:val="Normal"/>
    <w:link w:val="ListParagraphChar"/>
    <w:uiPriority w:val="34"/>
    <w:qFormat/>
    <w:rsid w:val="008F3D26"/>
    <w:pPr>
      <w:spacing w:after="160" w:line="300" w:lineRule="auto"/>
      <w:ind w:left="720"/>
      <w:contextualSpacing/>
    </w:pPr>
    <w:rPr>
      <w:rFonts w:eastAsiaTheme="minorEastAsia"/>
      <w:kern w:val="0"/>
      <w:sz w:val="21"/>
      <w:szCs w:val="21"/>
      <w14:ligatures w14:val="none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8F3D26"/>
    <w:rPr>
      <w:rFonts w:eastAsiaTheme="minorEastAsia"/>
      <w:kern w:val="0"/>
      <w:sz w:val="21"/>
      <w:szCs w:val="21"/>
      <w14:ligatures w14:val="none"/>
    </w:rPr>
  </w:style>
  <w:style w:type="paragraph" w:styleId="BalloonText">
    <w:name w:val="Balloon Text"/>
    <w:basedOn w:val="Normal"/>
    <w:link w:val="BalloonTextChar"/>
    <w:uiPriority w:val="99"/>
    <w:unhideWhenUsed/>
    <w:rsid w:val="008F3D26"/>
    <w:pPr>
      <w:spacing w:after="160" w:line="300" w:lineRule="auto"/>
    </w:pPr>
    <w:rPr>
      <w:rFonts w:ascii="Segoe UI" w:eastAsiaTheme="minorEastAsia" w:hAnsi="Segoe UI" w:cs="Segoe UI"/>
      <w:kern w:val="0"/>
      <w:sz w:val="18"/>
      <w:szCs w:val="18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F3D26"/>
    <w:rPr>
      <w:rFonts w:ascii="Segoe UI" w:eastAsiaTheme="minorEastAsia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4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211C0-AEE7-4A96-A906-A87C173FB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Vasmari Evina</dc:creator>
  <cp:keywords/>
  <dc:description/>
  <cp:lastModifiedBy>dsas@aegean.gr</cp:lastModifiedBy>
  <cp:revision>3</cp:revision>
  <dcterms:created xsi:type="dcterms:W3CDTF">2024-02-09T12:27:00Z</dcterms:created>
  <dcterms:modified xsi:type="dcterms:W3CDTF">2024-02-09T12:28:00Z</dcterms:modified>
</cp:coreProperties>
</file>