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787C5" w14:textId="6BF0142B" w:rsidR="0070456A" w:rsidRDefault="002915A7" w:rsidP="0070456A">
      <w:pPr>
        <w:pStyle w:val="Default"/>
      </w:pPr>
      <w:r w:rsidRPr="002915A7">
        <w:rPr>
          <w:rFonts w:eastAsia="Calibri" w:cs="Arial"/>
          <w:noProof/>
          <w:color w:val="auto"/>
          <w:sz w:val="22"/>
          <w:szCs w:val="22"/>
          <w:lang w:eastAsia="el-GR" w:bidi="ar-SA"/>
          <w14:ligatures w14:val="none"/>
        </w:rPr>
        <w:drawing>
          <wp:inline distT="0" distB="0" distL="0" distR="0" wp14:anchorId="7442A197" wp14:editId="3B3E1451">
            <wp:extent cx="5059680" cy="822960"/>
            <wp:effectExtent l="0" t="0" r="7620" b="0"/>
            <wp:docPr id="1" name="Picture 1" descr="Εικόνα που περιέχει κείμενο, γραμματοσειρά, λογότυπο, σύμβολο&#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Εικόνα που περιέχει κείμενο, γραμματοσειρά, λογότυπο, σύμβολο&#10;&#10;Περιγραφή που δημιουργήθηκε αυτόματ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59680" cy="822960"/>
                    </a:xfrm>
                    <a:prstGeom prst="rect">
                      <a:avLst/>
                    </a:prstGeom>
                    <a:noFill/>
                    <a:ln>
                      <a:noFill/>
                    </a:ln>
                  </pic:spPr>
                </pic:pic>
              </a:graphicData>
            </a:graphic>
          </wp:inline>
        </w:drawing>
      </w:r>
    </w:p>
    <w:p w14:paraId="5C324A22" w14:textId="77777777" w:rsidR="002915A7" w:rsidRDefault="002915A7" w:rsidP="0070456A">
      <w:pPr>
        <w:pStyle w:val="Default"/>
      </w:pPr>
    </w:p>
    <w:p w14:paraId="4B6CCF25" w14:textId="77777777" w:rsidR="002915A7" w:rsidRPr="002915A7" w:rsidRDefault="002915A7" w:rsidP="002915A7">
      <w:pPr>
        <w:spacing w:after="0" w:line="276" w:lineRule="auto"/>
        <w:jc w:val="center"/>
        <w:rPr>
          <w:rFonts w:ascii="Calibri" w:eastAsia="Calibri" w:hAnsi="Calibri" w:cs="Arial"/>
          <w:b/>
          <w:kern w:val="0"/>
          <w:sz w:val="28"/>
          <w:szCs w:val="28"/>
          <w:lang w:bidi="ar-SA"/>
          <w14:ligatures w14:val="none"/>
        </w:rPr>
      </w:pPr>
      <w:r w:rsidRPr="002915A7">
        <w:rPr>
          <w:rFonts w:ascii="Calibri" w:eastAsia="Calibri" w:hAnsi="Calibri" w:cs="Arial"/>
          <w:b/>
          <w:kern w:val="0"/>
          <w:sz w:val="28"/>
          <w:szCs w:val="28"/>
          <w:lang w:bidi="ar-SA"/>
          <w14:ligatures w14:val="none"/>
        </w:rPr>
        <w:t>ΠΡΟΓΡΑΜΜΑ ΜΕΤΑΠΤΥΧΙΑΚΩΝ ΣΠΟΥΔΩΝ</w:t>
      </w:r>
    </w:p>
    <w:p w14:paraId="28538F71" w14:textId="77777777" w:rsidR="002915A7" w:rsidRPr="002915A7" w:rsidRDefault="002915A7" w:rsidP="002915A7">
      <w:pPr>
        <w:spacing w:after="0" w:line="276" w:lineRule="auto"/>
        <w:jc w:val="center"/>
        <w:rPr>
          <w:rFonts w:ascii="Calibri" w:eastAsia="Calibri" w:hAnsi="Calibri" w:cs="Arial"/>
          <w:b/>
          <w:kern w:val="0"/>
          <w:sz w:val="28"/>
          <w:szCs w:val="28"/>
          <w:lang w:bidi="ar-SA"/>
          <w14:ligatures w14:val="none"/>
        </w:rPr>
      </w:pPr>
      <w:r w:rsidRPr="002915A7">
        <w:rPr>
          <w:rFonts w:ascii="Calibri" w:eastAsia="Calibri" w:hAnsi="Calibri" w:cs="Arial"/>
          <w:b/>
          <w:kern w:val="0"/>
          <w:sz w:val="28"/>
          <w:szCs w:val="28"/>
          <w:lang w:bidi="ar-SA"/>
          <w14:ligatures w14:val="none"/>
        </w:rPr>
        <w:t>Διατροφή, Ευζωία και Δημόσια Υγεία</w:t>
      </w:r>
    </w:p>
    <w:p w14:paraId="28B2A317" w14:textId="77777777" w:rsidR="002915A7" w:rsidRPr="002915A7" w:rsidRDefault="002915A7" w:rsidP="002915A7">
      <w:pPr>
        <w:spacing w:after="0" w:line="276" w:lineRule="auto"/>
        <w:rPr>
          <w:rFonts w:ascii="Calibri" w:eastAsia="Calibri" w:hAnsi="Calibri" w:cs="Arial"/>
          <w:kern w:val="0"/>
          <w:lang w:bidi="ar-SA"/>
          <w14:ligatures w14:val="none"/>
        </w:rPr>
      </w:pPr>
    </w:p>
    <w:p w14:paraId="6827764E" w14:textId="77777777" w:rsidR="002915A7" w:rsidRPr="002915A7" w:rsidRDefault="002915A7" w:rsidP="002915A7">
      <w:pPr>
        <w:spacing w:after="0" w:line="276" w:lineRule="auto"/>
        <w:rPr>
          <w:rFonts w:ascii="Calibri" w:eastAsia="Calibri" w:hAnsi="Calibri" w:cs="Arial"/>
          <w:kern w:val="0"/>
          <w:lang w:bidi="ar-SA"/>
          <w14:ligatures w14:val="none"/>
        </w:rPr>
      </w:pPr>
    </w:p>
    <w:p w14:paraId="4CF27D14" w14:textId="77777777" w:rsidR="002915A7" w:rsidRPr="002915A7" w:rsidRDefault="002915A7" w:rsidP="002915A7">
      <w:pPr>
        <w:spacing w:after="0" w:line="276" w:lineRule="auto"/>
        <w:jc w:val="right"/>
        <w:rPr>
          <w:rFonts w:ascii="Calibri" w:eastAsia="Calibri" w:hAnsi="Calibri" w:cs="Arial"/>
          <w:kern w:val="0"/>
          <w:lang w:bidi="ar-SA"/>
          <w14:ligatures w14:val="none"/>
        </w:rPr>
      </w:pPr>
      <w:proofErr w:type="spellStart"/>
      <w:r w:rsidRPr="002915A7">
        <w:rPr>
          <w:rFonts w:ascii="Calibri" w:eastAsia="Calibri" w:hAnsi="Calibri" w:cs="Arial"/>
          <w:kern w:val="0"/>
          <w:lang w:bidi="ar-SA"/>
          <w14:ligatures w14:val="none"/>
        </w:rPr>
        <w:t>Μύρινα</w:t>
      </w:r>
      <w:proofErr w:type="spellEnd"/>
      <w:r w:rsidRPr="002915A7">
        <w:rPr>
          <w:rFonts w:ascii="Calibri" w:eastAsia="Calibri" w:hAnsi="Calibri" w:cs="Arial"/>
          <w:kern w:val="0"/>
          <w:lang w:bidi="ar-SA"/>
          <w14:ligatures w14:val="none"/>
        </w:rPr>
        <w:t>, 22/01/2024</w:t>
      </w:r>
    </w:p>
    <w:p w14:paraId="0DB553F1" w14:textId="77777777" w:rsidR="002915A7" w:rsidRPr="002915A7" w:rsidRDefault="002915A7" w:rsidP="002915A7">
      <w:pPr>
        <w:spacing w:after="0" w:line="276" w:lineRule="auto"/>
        <w:rPr>
          <w:rFonts w:ascii="Calibri" w:eastAsia="Calibri" w:hAnsi="Calibri" w:cs="Arial"/>
          <w:kern w:val="0"/>
          <w:lang w:bidi="ar-SA"/>
          <w14:ligatures w14:val="none"/>
        </w:rPr>
      </w:pPr>
    </w:p>
    <w:p w14:paraId="0061F8B5" w14:textId="77777777" w:rsidR="002915A7" w:rsidRPr="002915A7" w:rsidRDefault="002915A7" w:rsidP="002915A7">
      <w:pPr>
        <w:spacing w:after="0" w:line="276" w:lineRule="auto"/>
        <w:rPr>
          <w:rFonts w:ascii="Calibri" w:eastAsia="Calibri" w:hAnsi="Calibri" w:cs="Arial"/>
          <w:kern w:val="0"/>
          <w:lang w:bidi="ar-SA"/>
          <w14:ligatures w14:val="none"/>
        </w:rPr>
      </w:pPr>
    </w:p>
    <w:p w14:paraId="498ED50D" w14:textId="3645819A" w:rsidR="002915A7" w:rsidRDefault="002915A7" w:rsidP="002915A7">
      <w:pPr>
        <w:spacing w:after="0" w:line="276" w:lineRule="auto"/>
        <w:ind w:left="709" w:hanging="709"/>
        <w:jc w:val="both"/>
        <w:rPr>
          <w:rFonts w:ascii="Calibri" w:eastAsia="Calibri" w:hAnsi="Calibri" w:cs="Arial"/>
          <w:b/>
          <w:kern w:val="0"/>
          <w:lang w:bidi="ar-SA"/>
          <w14:ligatures w14:val="none"/>
        </w:rPr>
      </w:pPr>
      <w:r w:rsidRPr="002915A7">
        <w:rPr>
          <w:rFonts w:ascii="Calibri" w:eastAsia="Calibri" w:hAnsi="Calibri" w:cs="Arial"/>
          <w:b/>
          <w:kern w:val="0"/>
          <w:lang w:bidi="ar-SA"/>
          <w14:ligatures w14:val="none"/>
        </w:rPr>
        <w:t>ΘΕΜΑ:</w:t>
      </w:r>
      <w:r w:rsidRPr="002915A7">
        <w:rPr>
          <w:rFonts w:ascii="Calibri" w:eastAsia="Calibri" w:hAnsi="Calibri" w:cs="Arial"/>
          <w:b/>
          <w:kern w:val="0"/>
          <w:lang w:bidi="ar-SA"/>
          <w14:ligatures w14:val="none"/>
        </w:rPr>
        <w:tab/>
      </w:r>
      <w:bookmarkStart w:id="0" w:name="_Hlk146387925"/>
      <w:r w:rsidRPr="002915A7">
        <w:rPr>
          <w:rFonts w:ascii="Calibri" w:eastAsia="Calibri" w:hAnsi="Calibri" w:cs="Arial"/>
          <w:b/>
          <w:kern w:val="0"/>
          <w:lang w:bidi="ar-SA"/>
          <w14:ligatures w14:val="none"/>
        </w:rPr>
        <w:t>Έγκριση της Πολιτικής Ποιότητας του ΠΜΣ Διατροφή, Ευζωία και Δημόσια Υγεία.</w:t>
      </w:r>
    </w:p>
    <w:p w14:paraId="0CA1624B" w14:textId="77777777" w:rsidR="002915A7" w:rsidRDefault="002915A7" w:rsidP="002915A7">
      <w:pPr>
        <w:spacing w:after="0" w:line="276" w:lineRule="auto"/>
        <w:ind w:left="709" w:hanging="709"/>
        <w:jc w:val="both"/>
        <w:rPr>
          <w:rFonts w:ascii="Calibri" w:eastAsia="Calibri" w:hAnsi="Calibri" w:cs="Arial"/>
          <w:b/>
          <w:kern w:val="0"/>
          <w:lang w:bidi="ar-SA"/>
          <w14:ligatures w14:val="none"/>
        </w:rPr>
      </w:pPr>
    </w:p>
    <w:p w14:paraId="2D4E4F81" w14:textId="07062838" w:rsidR="002915A7" w:rsidRPr="002915A7" w:rsidRDefault="002915A7" w:rsidP="002915A7">
      <w:pPr>
        <w:spacing w:after="0" w:line="276" w:lineRule="auto"/>
        <w:jc w:val="both"/>
        <w:rPr>
          <w:rFonts w:ascii="Calibri" w:eastAsia="Calibri" w:hAnsi="Calibri" w:cs="Arial"/>
          <w:bCs/>
          <w:kern w:val="0"/>
          <w:lang w:bidi="ar-SA"/>
          <w14:ligatures w14:val="none"/>
        </w:rPr>
      </w:pPr>
      <w:r w:rsidRPr="002915A7">
        <w:rPr>
          <w:rFonts w:ascii="Calibri" w:eastAsia="Calibri" w:hAnsi="Calibri" w:cs="Arial"/>
          <w:bCs/>
          <w:kern w:val="0"/>
          <w:lang w:bidi="ar-SA"/>
          <w14:ligatures w14:val="none"/>
        </w:rPr>
        <w:t xml:space="preserve">Παρατίθεται προς συζήτηση, </w:t>
      </w:r>
      <w:proofErr w:type="spellStart"/>
      <w:r w:rsidRPr="002915A7">
        <w:rPr>
          <w:rFonts w:ascii="Calibri" w:eastAsia="Calibri" w:hAnsi="Calibri" w:cs="Arial"/>
          <w:bCs/>
          <w:kern w:val="0"/>
          <w:lang w:bidi="ar-SA"/>
          <w14:ligatures w14:val="none"/>
        </w:rPr>
        <w:t>βελειστοποίηση</w:t>
      </w:r>
      <w:proofErr w:type="spellEnd"/>
      <w:r w:rsidRPr="002915A7">
        <w:rPr>
          <w:rFonts w:ascii="Calibri" w:eastAsia="Calibri" w:hAnsi="Calibri" w:cs="Arial"/>
          <w:bCs/>
          <w:kern w:val="0"/>
          <w:lang w:bidi="ar-SA"/>
          <w14:ligatures w14:val="none"/>
        </w:rPr>
        <w:t xml:space="preserve"> και έγκριση προς ανάρτηση στην ιστοσελίδα, η πολιτική ποιότητας του του ΠΜΣ Διατροφή, Ευζωία και Δημόσια Υγεία.</w:t>
      </w:r>
    </w:p>
    <w:bookmarkEnd w:id="0"/>
    <w:p w14:paraId="07902E64" w14:textId="77777777" w:rsidR="002915A7" w:rsidRPr="002915A7" w:rsidRDefault="002915A7" w:rsidP="002915A7">
      <w:pPr>
        <w:spacing w:after="0" w:line="276" w:lineRule="auto"/>
        <w:rPr>
          <w:rFonts w:ascii="Calibri" w:eastAsia="Calibri" w:hAnsi="Calibri" w:cs="Arial"/>
          <w:kern w:val="0"/>
          <w:lang w:bidi="ar-SA"/>
          <w14:ligatures w14:val="none"/>
        </w:rPr>
      </w:pPr>
    </w:p>
    <w:p w14:paraId="12F2D274" w14:textId="77777777" w:rsidR="002915A7" w:rsidRDefault="002915A7" w:rsidP="002915A7">
      <w:pPr>
        <w:pStyle w:val="Default"/>
        <w:spacing w:line="276" w:lineRule="auto"/>
        <w:rPr>
          <w:b/>
          <w:bCs/>
          <w:color w:val="2E5395"/>
          <w:sz w:val="32"/>
          <w:szCs w:val="32"/>
        </w:rPr>
      </w:pPr>
    </w:p>
    <w:p w14:paraId="2C580ECB" w14:textId="77777777" w:rsidR="002915A7" w:rsidRPr="002915A7" w:rsidRDefault="002915A7" w:rsidP="002915A7">
      <w:pPr>
        <w:spacing w:after="0" w:line="276" w:lineRule="auto"/>
        <w:rPr>
          <w:rFonts w:ascii="Calibri" w:eastAsia="Calibri" w:hAnsi="Calibri" w:cs="Arial"/>
          <w:kern w:val="0"/>
          <w:lang w:bidi="ar-SA"/>
          <w14:ligatures w14:val="none"/>
        </w:rPr>
      </w:pPr>
      <w:r>
        <w:rPr>
          <w:b/>
          <w:bCs/>
          <w:color w:val="2E5395"/>
          <w:sz w:val="32"/>
          <w:szCs w:val="32"/>
        </w:rPr>
        <w:tab/>
      </w:r>
    </w:p>
    <w:p w14:paraId="493C5045" w14:textId="77777777" w:rsidR="002915A7" w:rsidRPr="002915A7" w:rsidRDefault="002915A7" w:rsidP="002915A7">
      <w:pPr>
        <w:spacing w:after="0" w:line="276" w:lineRule="auto"/>
        <w:jc w:val="right"/>
        <w:rPr>
          <w:rFonts w:ascii="Calibri" w:eastAsia="Calibri" w:hAnsi="Calibri" w:cs="Arial"/>
          <w:kern w:val="0"/>
          <w:lang w:bidi="ar-SA"/>
          <w14:ligatures w14:val="none"/>
        </w:rPr>
      </w:pPr>
      <w:r w:rsidRPr="002915A7">
        <w:rPr>
          <w:rFonts w:ascii="Calibri" w:eastAsia="Calibri" w:hAnsi="Calibri" w:cs="Arial"/>
          <w:kern w:val="0"/>
          <w:lang w:bidi="ar-SA"/>
          <w14:ligatures w14:val="none"/>
        </w:rPr>
        <w:t>Ο Διευθυντής του ΠΜΣ «Διατροφή, Ευζωία και Δημόσια Υγεία»</w:t>
      </w:r>
    </w:p>
    <w:p w14:paraId="29E04EB2" w14:textId="77777777" w:rsidR="002915A7" w:rsidRPr="002915A7" w:rsidRDefault="002915A7" w:rsidP="002915A7">
      <w:pPr>
        <w:spacing w:after="0" w:line="276" w:lineRule="auto"/>
        <w:jc w:val="right"/>
        <w:rPr>
          <w:rFonts w:ascii="Calibri" w:eastAsia="Calibri" w:hAnsi="Calibri" w:cs="Arial"/>
          <w:kern w:val="0"/>
          <w:lang w:bidi="ar-SA"/>
          <w14:ligatures w14:val="none"/>
        </w:rPr>
      </w:pPr>
    </w:p>
    <w:p w14:paraId="1D37BE29" w14:textId="77777777" w:rsidR="002915A7" w:rsidRPr="002915A7" w:rsidRDefault="002915A7" w:rsidP="002915A7">
      <w:pPr>
        <w:spacing w:after="0" w:line="276" w:lineRule="auto"/>
        <w:jc w:val="right"/>
        <w:rPr>
          <w:rFonts w:ascii="Calibri" w:eastAsia="Calibri" w:hAnsi="Calibri" w:cs="Arial"/>
          <w:kern w:val="0"/>
          <w:lang w:bidi="ar-SA"/>
          <w14:ligatures w14:val="none"/>
        </w:rPr>
      </w:pPr>
    </w:p>
    <w:p w14:paraId="7E86E6E9" w14:textId="77777777" w:rsidR="002915A7" w:rsidRPr="002915A7" w:rsidRDefault="002915A7" w:rsidP="002915A7">
      <w:pPr>
        <w:spacing w:after="0" w:line="276" w:lineRule="auto"/>
        <w:jc w:val="right"/>
        <w:rPr>
          <w:rFonts w:ascii="Calibri" w:eastAsia="Calibri" w:hAnsi="Calibri" w:cs="Arial"/>
          <w:kern w:val="0"/>
          <w:lang w:bidi="ar-SA"/>
          <w14:ligatures w14:val="none"/>
        </w:rPr>
      </w:pPr>
    </w:p>
    <w:p w14:paraId="18556571" w14:textId="77777777" w:rsidR="002915A7" w:rsidRPr="002915A7" w:rsidRDefault="002915A7" w:rsidP="002915A7">
      <w:pPr>
        <w:spacing w:after="0" w:line="276" w:lineRule="auto"/>
        <w:jc w:val="right"/>
        <w:rPr>
          <w:rFonts w:ascii="Calibri" w:eastAsia="Calibri" w:hAnsi="Calibri" w:cs="Arial"/>
          <w:kern w:val="0"/>
          <w:lang w:bidi="ar-SA"/>
          <w14:ligatures w14:val="none"/>
        </w:rPr>
      </w:pPr>
      <w:proofErr w:type="spellStart"/>
      <w:r w:rsidRPr="002915A7">
        <w:rPr>
          <w:rFonts w:ascii="Calibri" w:eastAsia="Calibri" w:hAnsi="Calibri" w:cs="Arial"/>
          <w:kern w:val="0"/>
          <w:lang w:bidi="ar-SA"/>
          <w14:ligatures w14:val="none"/>
        </w:rPr>
        <w:t>Κουτελιδάκης</w:t>
      </w:r>
      <w:proofErr w:type="spellEnd"/>
      <w:r w:rsidRPr="002915A7">
        <w:rPr>
          <w:rFonts w:ascii="Calibri" w:eastAsia="Calibri" w:hAnsi="Calibri" w:cs="Arial"/>
          <w:kern w:val="0"/>
          <w:lang w:bidi="ar-SA"/>
          <w14:ligatures w14:val="none"/>
        </w:rPr>
        <w:t xml:space="preserve"> Αντώνιος</w:t>
      </w:r>
    </w:p>
    <w:p w14:paraId="1F217000" w14:textId="77777777" w:rsidR="002915A7" w:rsidRPr="002915A7" w:rsidRDefault="002915A7" w:rsidP="002915A7">
      <w:pPr>
        <w:spacing w:after="0" w:line="276" w:lineRule="auto"/>
        <w:jc w:val="right"/>
        <w:rPr>
          <w:rFonts w:ascii="Calibri" w:eastAsia="Calibri" w:hAnsi="Calibri" w:cs="Arial"/>
          <w:kern w:val="0"/>
          <w:lang w:bidi="ar-SA"/>
          <w14:ligatures w14:val="none"/>
        </w:rPr>
      </w:pPr>
      <w:r w:rsidRPr="002915A7">
        <w:rPr>
          <w:rFonts w:ascii="Calibri" w:eastAsia="Calibri" w:hAnsi="Calibri" w:cs="Arial"/>
          <w:kern w:val="0"/>
          <w:lang w:bidi="ar-SA"/>
          <w14:ligatures w14:val="none"/>
        </w:rPr>
        <w:t>Αναπληρωτής Καθηγητής</w:t>
      </w:r>
    </w:p>
    <w:p w14:paraId="42D7DFEE" w14:textId="60D28292" w:rsidR="002915A7" w:rsidRDefault="002915A7" w:rsidP="002915A7">
      <w:pPr>
        <w:pStyle w:val="Default"/>
        <w:tabs>
          <w:tab w:val="left" w:pos="6796"/>
        </w:tabs>
        <w:spacing w:line="276" w:lineRule="auto"/>
        <w:rPr>
          <w:b/>
          <w:bCs/>
          <w:color w:val="2E5395"/>
          <w:sz w:val="32"/>
          <w:szCs w:val="32"/>
        </w:rPr>
      </w:pPr>
    </w:p>
    <w:p w14:paraId="694F3F37" w14:textId="77777777" w:rsidR="002915A7" w:rsidRDefault="002915A7" w:rsidP="002915A7">
      <w:pPr>
        <w:pStyle w:val="Default"/>
        <w:spacing w:line="276" w:lineRule="auto"/>
        <w:jc w:val="center"/>
        <w:rPr>
          <w:b/>
          <w:bCs/>
          <w:color w:val="2E5395"/>
          <w:sz w:val="32"/>
          <w:szCs w:val="32"/>
        </w:rPr>
      </w:pPr>
    </w:p>
    <w:p w14:paraId="47458194" w14:textId="77777777" w:rsidR="002915A7" w:rsidRDefault="002915A7" w:rsidP="0070456A">
      <w:pPr>
        <w:pStyle w:val="Default"/>
        <w:jc w:val="center"/>
        <w:rPr>
          <w:b/>
          <w:bCs/>
          <w:color w:val="2E5395"/>
          <w:sz w:val="32"/>
          <w:szCs w:val="32"/>
        </w:rPr>
      </w:pPr>
    </w:p>
    <w:p w14:paraId="2F241B11" w14:textId="77777777" w:rsidR="002915A7" w:rsidRDefault="002915A7" w:rsidP="0070456A">
      <w:pPr>
        <w:pStyle w:val="Default"/>
        <w:jc w:val="center"/>
        <w:rPr>
          <w:b/>
          <w:bCs/>
          <w:color w:val="2E5395"/>
          <w:sz w:val="32"/>
          <w:szCs w:val="32"/>
        </w:rPr>
      </w:pPr>
    </w:p>
    <w:p w14:paraId="0887B256" w14:textId="77777777" w:rsidR="002915A7" w:rsidRDefault="002915A7" w:rsidP="0070456A">
      <w:pPr>
        <w:pStyle w:val="Default"/>
        <w:jc w:val="center"/>
        <w:rPr>
          <w:b/>
          <w:bCs/>
          <w:color w:val="2E5395"/>
          <w:sz w:val="32"/>
          <w:szCs w:val="32"/>
        </w:rPr>
      </w:pPr>
    </w:p>
    <w:p w14:paraId="6F815AF1" w14:textId="77777777" w:rsidR="002915A7" w:rsidRDefault="002915A7" w:rsidP="0070456A">
      <w:pPr>
        <w:pStyle w:val="Default"/>
        <w:jc w:val="center"/>
        <w:rPr>
          <w:b/>
          <w:bCs/>
          <w:color w:val="2E5395"/>
          <w:sz w:val="32"/>
          <w:szCs w:val="32"/>
        </w:rPr>
      </w:pPr>
    </w:p>
    <w:p w14:paraId="788A6E45" w14:textId="77777777" w:rsidR="002915A7" w:rsidRDefault="002915A7" w:rsidP="0070456A">
      <w:pPr>
        <w:pStyle w:val="Default"/>
        <w:jc w:val="center"/>
        <w:rPr>
          <w:b/>
          <w:bCs/>
          <w:color w:val="2E5395"/>
          <w:sz w:val="32"/>
          <w:szCs w:val="32"/>
        </w:rPr>
      </w:pPr>
    </w:p>
    <w:p w14:paraId="5381C077" w14:textId="77777777" w:rsidR="002915A7" w:rsidRDefault="002915A7" w:rsidP="0070456A">
      <w:pPr>
        <w:pStyle w:val="Default"/>
        <w:jc w:val="center"/>
        <w:rPr>
          <w:b/>
          <w:bCs/>
          <w:color w:val="2E5395"/>
          <w:sz w:val="32"/>
          <w:szCs w:val="32"/>
        </w:rPr>
      </w:pPr>
    </w:p>
    <w:p w14:paraId="1FCBCBD5" w14:textId="77777777" w:rsidR="002915A7" w:rsidRDefault="002915A7" w:rsidP="0070456A">
      <w:pPr>
        <w:pStyle w:val="Default"/>
        <w:jc w:val="center"/>
        <w:rPr>
          <w:b/>
          <w:bCs/>
          <w:color w:val="2E5395"/>
          <w:sz w:val="32"/>
          <w:szCs w:val="32"/>
        </w:rPr>
      </w:pPr>
    </w:p>
    <w:p w14:paraId="7DCC08CB" w14:textId="77777777" w:rsidR="002915A7" w:rsidRDefault="002915A7" w:rsidP="0070456A">
      <w:pPr>
        <w:pStyle w:val="Default"/>
        <w:jc w:val="center"/>
        <w:rPr>
          <w:b/>
          <w:bCs/>
          <w:color w:val="2E5395"/>
          <w:sz w:val="32"/>
          <w:szCs w:val="32"/>
        </w:rPr>
      </w:pPr>
    </w:p>
    <w:p w14:paraId="48640083" w14:textId="77777777" w:rsidR="002915A7" w:rsidRDefault="002915A7" w:rsidP="0070456A">
      <w:pPr>
        <w:pStyle w:val="Default"/>
        <w:jc w:val="center"/>
        <w:rPr>
          <w:b/>
          <w:bCs/>
          <w:color w:val="2E5395"/>
          <w:sz w:val="32"/>
          <w:szCs w:val="32"/>
        </w:rPr>
      </w:pPr>
    </w:p>
    <w:p w14:paraId="70BEB301" w14:textId="77777777" w:rsidR="002915A7" w:rsidRDefault="002915A7" w:rsidP="0070456A">
      <w:pPr>
        <w:pStyle w:val="Default"/>
        <w:jc w:val="center"/>
        <w:rPr>
          <w:b/>
          <w:bCs/>
          <w:color w:val="2E5395"/>
          <w:sz w:val="32"/>
          <w:szCs w:val="32"/>
        </w:rPr>
      </w:pPr>
    </w:p>
    <w:p w14:paraId="480CC6F6" w14:textId="77777777" w:rsidR="002915A7" w:rsidRDefault="002915A7" w:rsidP="002915A7">
      <w:pPr>
        <w:pStyle w:val="Default"/>
        <w:rPr>
          <w:b/>
          <w:bCs/>
          <w:color w:val="2E5395"/>
          <w:sz w:val="32"/>
          <w:szCs w:val="32"/>
        </w:rPr>
      </w:pPr>
    </w:p>
    <w:p w14:paraId="15E2E6AE" w14:textId="77777777" w:rsidR="002915A7" w:rsidRDefault="002915A7" w:rsidP="0070456A">
      <w:pPr>
        <w:pStyle w:val="Default"/>
        <w:jc w:val="center"/>
        <w:rPr>
          <w:b/>
          <w:bCs/>
          <w:color w:val="2E5395"/>
          <w:sz w:val="32"/>
          <w:szCs w:val="32"/>
        </w:rPr>
      </w:pPr>
    </w:p>
    <w:p w14:paraId="77D06562" w14:textId="2D399A58" w:rsidR="0070456A" w:rsidRDefault="0070456A" w:rsidP="0070456A">
      <w:pPr>
        <w:pStyle w:val="Default"/>
        <w:jc w:val="center"/>
        <w:rPr>
          <w:color w:val="2E5395"/>
          <w:sz w:val="32"/>
          <w:szCs w:val="32"/>
        </w:rPr>
      </w:pPr>
      <w:r>
        <w:rPr>
          <w:b/>
          <w:bCs/>
          <w:color w:val="2E5395"/>
          <w:sz w:val="32"/>
          <w:szCs w:val="32"/>
        </w:rPr>
        <w:lastRenderedPageBreak/>
        <w:t>ΠΑΝΕΠΙΣΤΗΜΙΟ ΑΙΓΑΙΟΥ</w:t>
      </w:r>
    </w:p>
    <w:p w14:paraId="10CE521F" w14:textId="31CF21C0" w:rsidR="0070456A" w:rsidRDefault="0070456A" w:rsidP="0070456A">
      <w:pPr>
        <w:pStyle w:val="Default"/>
        <w:jc w:val="center"/>
        <w:rPr>
          <w:b/>
          <w:bCs/>
          <w:color w:val="2E5395"/>
          <w:sz w:val="32"/>
          <w:szCs w:val="32"/>
        </w:rPr>
      </w:pPr>
      <w:r>
        <w:rPr>
          <w:b/>
          <w:bCs/>
          <w:color w:val="2E5395"/>
          <w:sz w:val="32"/>
          <w:szCs w:val="32"/>
        </w:rPr>
        <w:t>ΣΧΟΛΗ ΠΕΡΙΒΑΛΛΟΝΤΟΣ</w:t>
      </w:r>
    </w:p>
    <w:p w14:paraId="4C2D1FD3" w14:textId="77777777" w:rsidR="0070456A" w:rsidRDefault="0070456A" w:rsidP="0070456A">
      <w:pPr>
        <w:pStyle w:val="Default"/>
        <w:jc w:val="center"/>
        <w:rPr>
          <w:b/>
          <w:bCs/>
          <w:color w:val="2E5395"/>
          <w:sz w:val="32"/>
          <w:szCs w:val="32"/>
        </w:rPr>
      </w:pPr>
    </w:p>
    <w:p w14:paraId="524B3AC2" w14:textId="77777777" w:rsidR="0070456A" w:rsidRDefault="0070456A" w:rsidP="0070456A">
      <w:pPr>
        <w:pStyle w:val="Default"/>
        <w:jc w:val="center"/>
        <w:rPr>
          <w:b/>
          <w:bCs/>
          <w:color w:val="2E5395"/>
          <w:sz w:val="32"/>
          <w:szCs w:val="32"/>
        </w:rPr>
      </w:pPr>
    </w:p>
    <w:p w14:paraId="20522EAF" w14:textId="77777777" w:rsidR="0070456A" w:rsidRDefault="0070456A" w:rsidP="0070456A">
      <w:pPr>
        <w:pStyle w:val="Default"/>
        <w:jc w:val="center"/>
        <w:rPr>
          <w:color w:val="2E5395"/>
          <w:sz w:val="32"/>
          <w:szCs w:val="32"/>
        </w:rPr>
      </w:pPr>
    </w:p>
    <w:p w14:paraId="563129EE" w14:textId="724E9A7D" w:rsidR="0070456A" w:rsidRDefault="0070456A" w:rsidP="0070456A">
      <w:pPr>
        <w:pStyle w:val="Default"/>
        <w:jc w:val="center"/>
        <w:rPr>
          <w:b/>
          <w:bCs/>
          <w:color w:val="2E5395"/>
          <w:sz w:val="32"/>
          <w:szCs w:val="32"/>
        </w:rPr>
      </w:pPr>
      <w:r>
        <w:rPr>
          <w:b/>
          <w:bCs/>
          <w:color w:val="2E5395"/>
          <w:sz w:val="32"/>
          <w:szCs w:val="32"/>
        </w:rPr>
        <w:t>ΤΜΗΜΑ ΕΠΙΣΤΗΜΗΣ ΤΡΟΦΙΜΩΝ ΚΑΙ ΔΙΑΤΡΟΦΗΣ</w:t>
      </w:r>
    </w:p>
    <w:p w14:paraId="21BF8EA6" w14:textId="77777777" w:rsidR="0070456A" w:rsidRDefault="0070456A" w:rsidP="0070456A">
      <w:pPr>
        <w:pStyle w:val="Default"/>
        <w:jc w:val="center"/>
        <w:rPr>
          <w:b/>
          <w:bCs/>
          <w:color w:val="2E5395"/>
          <w:sz w:val="32"/>
          <w:szCs w:val="32"/>
        </w:rPr>
      </w:pPr>
    </w:p>
    <w:p w14:paraId="6D96F902" w14:textId="77777777" w:rsidR="0070456A" w:rsidRDefault="0070456A" w:rsidP="0070456A">
      <w:pPr>
        <w:pStyle w:val="Default"/>
        <w:jc w:val="center"/>
        <w:rPr>
          <w:color w:val="2E5395"/>
          <w:sz w:val="32"/>
          <w:szCs w:val="32"/>
        </w:rPr>
      </w:pPr>
    </w:p>
    <w:p w14:paraId="372271EB" w14:textId="4C89A226" w:rsidR="0070456A" w:rsidRDefault="0070456A" w:rsidP="0070456A">
      <w:pPr>
        <w:pStyle w:val="Default"/>
        <w:jc w:val="center"/>
        <w:rPr>
          <w:color w:val="2E5395"/>
          <w:sz w:val="32"/>
          <w:szCs w:val="32"/>
        </w:rPr>
      </w:pPr>
      <w:r>
        <w:rPr>
          <w:b/>
          <w:bCs/>
          <w:color w:val="2E5395"/>
          <w:sz w:val="32"/>
          <w:szCs w:val="32"/>
        </w:rPr>
        <w:t>Πολιτική Ποιότητας</w:t>
      </w:r>
    </w:p>
    <w:p w14:paraId="3F7911C6" w14:textId="714D7C2D" w:rsidR="0070456A" w:rsidRDefault="0070456A" w:rsidP="0070456A">
      <w:pPr>
        <w:pStyle w:val="Default"/>
        <w:jc w:val="center"/>
        <w:rPr>
          <w:color w:val="2E5395"/>
          <w:sz w:val="32"/>
          <w:szCs w:val="32"/>
        </w:rPr>
      </w:pPr>
      <w:r>
        <w:rPr>
          <w:b/>
          <w:bCs/>
          <w:color w:val="2E5395"/>
          <w:sz w:val="32"/>
          <w:szCs w:val="32"/>
        </w:rPr>
        <w:t>Μεταπτυχιακού Προγράμματος Σπουδών «Διατροφή, Ευζωία και Δημόσια Υγεία»</w:t>
      </w:r>
    </w:p>
    <w:p w14:paraId="2FEDE1BF" w14:textId="77777777" w:rsidR="0070456A" w:rsidRDefault="0070456A" w:rsidP="0070456A">
      <w:pPr>
        <w:jc w:val="center"/>
        <w:rPr>
          <w:b/>
          <w:bCs/>
          <w:color w:val="2E5395"/>
          <w:sz w:val="32"/>
          <w:szCs w:val="32"/>
        </w:rPr>
      </w:pPr>
    </w:p>
    <w:p w14:paraId="3CBDB1C2" w14:textId="77777777" w:rsidR="0070456A" w:rsidRDefault="0070456A" w:rsidP="0070456A">
      <w:pPr>
        <w:jc w:val="center"/>
        <w:rPr>
          <w:b/>
          <w:bCs/>
          <w:color w:val="2E5395"/>
          <w:sz w:val="32"/>
          <w:szCs w:val="32"/>
        </w:rPr>
      </w:pPr>
    </w:p>
    <w:p w14:paraId="7C40DDE2" w14:textId="77777777" w:rsidR="0070456A" w:rsidRDefault="0070456A" w:rsidP="0070456A">
      <w:pPr>
        <w:jc w:val="center"/>
        <w:rPr>
          <w:b/>
          <w:bCs/>
          <w:color w:val="2E5395"/>
          <w:sz w:val="32"/>
          <w:szCs w:val="32"/>
        </w:rPr>
      </w:pPr>
    </w:p>
    <w:p w14:paraId="41D9B329" w14:textId="77777777" w:rsidR="0070456A" w:rsidRDefault="0070456A" w:rsidP="0070456A">
      <w:pPr>
        <w:jc w:val="center"/>
        <w:rPr>
          <w:b/>
          <w:bCs/>
          <w:color w:val="2E5395"/>
          <w:sz w:val="32"/>
          <w:szCs w:val="32"/>
        </w:rPr>
      </w:pPr>
    </w:p>
    <w:p w14:paraId="057F808F" w14:textId="40CB3418" w:rsidR="00AE065E" w:rsidRDefault="0070456A" w:rsidP="0070456A">
      <w:pPr>
        <w:jc w:val="center"/>
        <w:rPr>
          <w:b/>
          <w:bCs/>
          <w:color w:val="2E5395"/>
          <w:sz w:val="32"/>
          <w:szCs w:val="32"/>
        </w:rPr>
      </w:pPr>
      <w:proofErr w:type="spellStart"/>
      <w:r>
        <w:rPr>
          <w:b/>
          <w:bCs/>
          <w:color w:val="2E5395"/>
          <w:sz w:val="32"/>
          <w:szCs w:val="32"/>
        </w:rPr>
        <w:t>Μύρινα</w:t>
      </w:r>
      <w:proofErr w:type="spellEnd"/>
      <w:r>
        <w:rPr>
          <w:b/>
          <w:bCs/>
          <w:color w:val="2E5395"/>
          <w:sz w:val="32"/>
          <w:szCs w:val="32"/>
        </w:rPr>
        <w:t>, Δεκέμβριος 2023</w:t>
      </w:r>
    </w:p>
    <w:p w14:paraId="12731810" w14:textId="77777777" w:rsidR="0070456A" w:rsidRDefault="0070456A" w:rsidP="0070456A">
      <w:pPr>
        <w:jc w:val="center"/>
        <w:rPr>
          <w:b/>
          <w:bCs/>
          <w:color w:val="2E5395"/>
          <w:sz w:val="32"/>
          <w:szCs w:val="32"/>
        </w:rPr>
      </w:pPr>
    </w:p>
    <w:p w14:paraId="0C7F1D1E" w14:textId="77777777" w:rsidR="0070456A" w:rsidRDefault="0070456A" w:rsidP="0070456A">
      <w:pPr>
        <w:jc w:val="center"/>
        <w:rPr>
          <w:b/>
          <w:bCs/>
          <w:color w:val="2E5395"/>
          <w:sz w:val="32"/>
          <w:szCs w:val="32"/>
        </w:rPr>
      </w:pPr>
    </w:p>
    <w:p w14:paraId="472E585E" w14:textId="77777777" w:rsidR="0070456A" w:rsidRDefault="0070456A" w:rsidP="0070456A">
      <w:pPr>
        <w:jc w:val="center"/>
        <w:rPr>
          <w:b/>
          <w:bCs/>
          <w:color w:val="2E5395"/>
          <w:sz w:val="32"/>
          <w:szCs w:val="32"/>
        </w:rPr>
      </w:pPr>
    </w:p>
    <w:p w14:paraId="377173D5" w14:textId="77777777" w:rsidR="0070456A" w:rsidRDefault="0070456A" w:rsidP="0070456A">
      <w:pPr>
        <w:jc w:val="center"/>
        <w:rPr>
          <w:b/>
          <w:bCs/>
          <w:color w:val="2E5395"/>
          <w:sz w:val="32"/>
          <w:szCs w:val="32"/>
        </w:rPr>
      </w:pPr>
    </w:p>
    <w:p w14:paraId="332FD8F2" w14:textId="77777777" w:rsidR="0070456A" w:rsidRDefault="0070456A" w:rsidP="0070456A">
      <w:pPr>
        <w:jc w:val="center"/>
        <w:rPr>
          <w:b/>
          <w:bCs/>
          <w:color w:val="2E5395"/>
          <w:sz w:val="32"/>
          <w:szCs w:val="32"/>
        </w:rPr>
      </w:pPr>
    </w:p>
    <w:p w14:paraId="6D726BA9" w14:textId="77777777" w:rsidR="0070456A" w:rsidRDefault="0070456A" w:rsidP="0070456A">
      <w:pPr>
        <w:jc w:val="center"/>
        <w:rPr>
          <w:b/>
          <w:bCs/>
          <w:color w:val="2E5395"/>
          <w:sz w:val="32"/>
          <w:szCs w:val="32"/>
        </w:rPr>
      </w:pPr>
    </w:p>
    <w:p w14:paraId="60FB3A28" w14:textId="77777777" w:rsidR="0070456A" w:rsidRDefault="0070456A" w:rsidP="0070456A">
      <w:pPr>
        <w:jc w:val="center"/>
        <w:rPr>
          <w:b/>
          <w:bCs/>
          <w:color w:val="2E5395"/>
          <w:sz w:val="32"/>
          <w:szCs w:val="32"/>
        </w:rPr>
      </w:pPr>
    </w:p>
    <w:p w14:paraId="26F877EE" w14:textId="77777777" w:rsidR="0070456A" w:rsidRDefault="0070456A" w:rsidP="0070456A">
      <w:pPr>
        <w:jc w:val="center"/>
        <w:rPr>
          <w:b/>
          <w:bCs/>
          <w:color w:val="2E5395"/>
          <w:sz w:val="32"/>
          <w:szCs w:val="32"/>
        </w:rPr>
      </w:pPr>
    </w:p>
    <w:p w14:paraId="7CFF4FA8" w14:textId="77777777" w:rsidR="0070456A" w:rsidRDefault="0070456A" w:rsidP="0070456A">
      <w:pPr>
        <w:jc w:val="center"/>
        <w:rPr>
          <w:b/>
          <w:bCs/>
          <w:color w:val="2E5395"/>
          <w:sz w:val="32"/>
          <w:szCs w:val="32"/>
        </w:rPr>
      </w:pPr>
    </w:p>
    <w:p w14:paraId="33B26368" w14:textId="77777777" w:rsidR="0070456A" w:rsidRDefault="0070456A" w:rsidP="0070456A">
      <w:pPr>
        <w:jc w:val="center"/>
        <w:rPr>
          <w:b/>
          <w:bCs/>
          <w:color w:val="2E5395"/>
          <w:sz w:val="32"/>
          <w:szCs w:val="32"/>
        </w:rPr>
      </w:pPr>
    </w:p>
    <w:p w14:paraId="52E06187" w14:textId="77777777" w:rsidR="0070456A" w:rsidRDefault="0070456A" w:rsidP="0070456A">
      <w:pPr>
        <w:jc w:val="center"/>
        <w:rPr>
          <w:b/>
          <w:bCs/>
          <w:color w:val="2E5395"/>
          <w:sz w:val="32"/>
          <w:szCs w:val="32"/>
        </w:rPr>
      </w:pPr>
    </w:p>
    <w:p w14:paraId="625964A4" w14:textId="77777777" w:rsidR="00653E24" w:rsidRDefault="00653E24" w:rsidP="0070456A">
      <w:pPr>
        <w:jc w:val="center"/>
        <w:rPr>
          <w:b/>
          <w:bCs/>
          <w:color w:val="2E5395"/>
          <w:sz w:val="32"/>
          <w:szCs w:val="32"/>
        </w:rPr>
      </w:pPr>
    </w:p>
    <w:p w14:paraId="5825D475" w14:textId="77777777" w:rsidR="0070456A" w:rsidRPr="0070456A" w:rsidRDefault="0070456A" w:rsidP="0070456A">
      <w:pPr>
        <w:jc w:val="both"/>
        <w:rPr>
          <w:b/>
          <w:bCs/>
        </w:rPr>
      </w:pPr>
      <w:r w:rsidRPr="0070456A">
        <w:rPr>
          <w:b/>
          <w:bCs/>
        </w:rPr>
        <w:t>Πολιτική Ποιότητας</w:t>
      </w:r>
    </w:p>
    <w:p w14:paraId="3E5472C8" w14:textId="6472B995" w:rsidR="0070456A" w:rsidRDefault="0070456A" w:rsidP="0070456A">
      <w:pPr>
        <w:jc w:val="both"/>
      </w:pPr>
      <w:r>
        <w:t>Το ΠΜΣ «Διατροφή, Ευζωία και Δημόσια Υγεία», του τμήματος Επιστήμης Τροφίμων και Διατροφής από την Ίδρυσή του προκειμένου να ανταποκριθεί στην αποστολή του, έχει υιοθετήσει τις παρακάτω αρχές ποιότητας για την εκπαιδευτική του φυσιογνωμία:</w:t>
      </w:r>
    </w:p>
    <w:p w14:paraId="48C43A2C" w14:textId="6E59E096" w:rsidR="0070456A" w:rsidRDefault="0070456A" w:rsidP="0070456A">
      <w:pPr>
        <w:jc w:val="both"/>
      </w:pPr>
      <w:r>
        <w:t>1.Δομή και οργάνωση του προγράμματος Σπουδών που να εξυπηρετεί το</w:t>
      </w:r>
      <w:r w:rsidR="00AB6100">
        <w:t xml:space="preserve"> </w:t>
      </w:r>
      <w:r>
        <w:t>διεπιστημονικό χαρακτήρα του αντικειμένου και να διασφαλίζει την ομαλή μετάβαση από τη γνώση στην εφαρμογή και την ικανότητα σύνθεσης</w:t>
      </w:r>
    </w:p>
    <w:p w14:paraId="2AF889D2" w14:textId="0909DF45" w:rsidR="0070456A" w:rsidRDefault="0070456A" w:rsidP="0070456A">
      <w:pPr>
        <w:jc w:val="both"/>
      </w:pPr>
      <w:r>
        <w:t>2.Διαρκής βελτίωση των παρεχόμενων εκπαιδευτικών υπηρεσιών μέσω ενσωμάτωσης</w:t>
      </w:r>
      <w:r w:rsidR="00AB6100">
        <w:t xml:space="preserve"> </w:t>
      </w:r>
      <w:r>
        <w:t>νέας επιστημονικής γνώσης, υιοθέτησης νέων μεθόδων διδασκαλίας και αλληλεπίδρασης με την αγορά εργασίας, αποφοίτους και φοιτητικό σώμα, σε πλήρη εναρμόνιση με τις πλέον σύγχρονες εθνικές και διεθνείς απαιτήσεις.</w:t>
      </w:r>
    </w:p>
    <w:p w14:paraId="1BCBFCFB" w14:textId="59E5CD20" w:rsidR="0070456A" w:rsidRDefault="0070456A" w:rsidP="0070456A">
      <w:pPr>
        <w:jc w:val="both"/>
      </w:pPr>
      <w:r>
        <w:t>3.Συνεχής αλληλεπίδραση μεταξύ έρευνας και διδασκαλίας και ενεργού εμπλοκής των</w:t>
      </w:r>
      <w:r w:rsidR="00AB6100">
        <w:t xml:space="preserve"> μετα</w:t>
      </w:r>
      <w:r>
        <w:t>πτυχιακών φοιτητών και φοιτητριών στην ερευνητική διαδικασία.</w:t>
      </w:r>
    </w:p>
    <w:p w14:paraId="7BB4EBCB" w14:textId="5FFB2030" w:rsidR="0070456A" w:rsidRDefault="0070456A" w:rsidP="0070456A">
      <w:pPr>
        <w:jc w:val="both"/>
      </w:pPr>
      <w:r>
        <w:t>4.Συνεχής αναβάθμιση υποδομών και παρεχόμενων διοικητικών και υποστηρικτικών</w:t>
      </w:r>
      <w:r w:rsidR="00AB6100">
        <w:t xml:space="preserve"> </w:t>
      </w:r>
      <w:r>
        <w:t>υπηρεσιών.</w:t>
      </w:r>
    </w:p>
    <w:p w14:paraId="66C6B6F1" w14:textId="2EA37528" w:rsidR="0070456A" w:rsidRDefault="0070456A" w:rsidP="0070456A">
      <w:pPr>
        <w:jc w:val="both"/>
      </w:pPr>
      <w:r>
        <w:t xml:space="preserve">Το </w:t>
      </w:r>
      <w:r w:rsidR="00653E24">
        <w:t xml:space="preserve">ΠΜΣ </w:t>
      </w:r>
      <w:r>
        <w:t>δεσμεύεται για την εφαρμογή της πολιτικής ποιότητας η οποία υποστηρίζει την ακαδημαϊκή φυσιογνωμία και τον προσανατολισμό του προγράμματος σπουδών, προωθεί το σκοπό και το αντικείμενό του, θέτει, υλοποιεί και παρακολουθεί τους στόχους ποιότητας, καθορίζει τα μέσα, τις ενέργειες και τους τρόπους επίτευξής τους και εφαρμόζει τις ενδεικνυόμενες εσωτερικές και εξωτερικές διαδικασίες ποιότητας με απώτερο σκοπό τη διαρκή βελτίωσή του .</w:t>
      </w:r>
    </w:p>
    <w:p w14:paraId="729BDBDB" w14:textId="77777777" w:rsidR="0070456A" w:rsidRPr="00AB6100" w:rsidRDefault="0070456A" w:rsidP="0070456A">
      <w:pPr>
        <w:jc w:val="both"/>
        <w:rPr>
          <w:b/>
          <w:bCs/>
        </w:rPr>
      </w:pPr>
      <w:r w:rsidRPr="00AB6100">
        <w:rPr>
          <w:b/>
          <w:bCs/>
        </w:rPr>
        <w:t>Πολιτική Διασφάλισης Ποιότητας</w:t>
      </w:r>
    </w:p>
    <w:p w14:paraId="604E645B" w14:textId="1DDB42E6" w:rsidR="0070456A" w:rsidRDefault="0070456A" w:rsidP="0070456A">
      <w:pPr>
        <w:jc w:val="both"/>
      </w:pPr>
      <w:r>
        <w:t>Η πολιτική διασφάλισης ποιότητας του</w:t>
      </w:r>
      <w:r w:rsidR="00AB6100">
        <w:t xml:space="preserve"> ΠΜΣ «Διατροφή, Ευζωία και Δημόσια Υγεία», του</w:t>
      </w:r>
      <w:r>
        <w:t xml:space="preserve"> Τμήματος Επιστήμης Τροφίμων και Διατροφής (ΤΕΤΔ) της Σχολής Περιβάλλοντος του Πανεπιστημίου Αιγαίου είναι πλήρως εναρμονισμένη με την πολιτική διασφάλισης ποιότητας του </w:t>
      </w:r>
      <w:r w:rsidR="00653E24">
        <w:t xml:space="preserve">τμήματος και του </w:t>
      </w:r>
      <w:r>
        <w:t>Ιδρύματος και εστιάζει στη συνεχή βελτίωση της ποιότητας του προγράμματος σπουδών, του εκπαιδευτικού, ερευνητικού και διοικητικού του έργου.</w:t>
      </w:r>
    </w:p>
    <w:p w14:paraId="3A6CE461" w14:textId="7705B128" w:rsidR="0070456A" w:rsidRDefault="0070456A" w:rsidP="0070456A">
      <w:pPr>
        <w:jc w:val="both"/>
      </w:pPr>
      <w:r>
        <w:t>Οι διαδικασίες διασφάλισης ποιότητας που καταγράφονται στο Εγχειρίδιο Ποιότητας του Ιδρύματος, εφαρμόζονται στο επίπεδο του Τμήματος</w:t>
      </w:r>
      <w:r w:rsidR="00653E24">
        <w:t xml:space="preserve"> και του ΠΜΣ</w:t>
      </w:r>
      <w:r>
        <w:t xml:space="preserve"> με την κατά περίπτωση απαιτούμενη εξειδίκευση. Όλες οι διαδικασίες διασφάλισης ποιότητας υπόκεινται σε επιθεώρηση και ανασκόπηση, η οποία διενεργείται σε ετήσια βάση από την ΟΜΕΑ σε συνεργασία με την ΜΟΔΙΠ του Ιδρύματος.</w:t>
      </w:r>
    </w:p>
    <w:p w14:paraId="7E823799" w14:textId="0989C749" w:rsidR="0070456A" w:rsidRDefault="0070456A" w:rsidP="0070456A">
      <w:pPr>
        <w:jc w:val="both"/>
      </w:pPr>
      <w:r>
        <w:t xml:space="preserve">Συγκεκριμένα για την υλοποίηση της πολιτικής ποιότητας το </w:t>
      </w:r>
      <w:r w:rsidR="00AB6100">
        <w:t>ΠΜΣ</w:t>
      </w:r>
      <w:r>
        <w:t xml:space="preserve"> δεσμεύεται να εφαρμόσει διαδικασίες ποιότητας που θα διασφαλίζουν:</w:t>
      </w:r>
    </w:p>
    <w:p w14:paraId="649BEB08" w14:textId="77777777" w:rsidR="0070456A" w:rsidRDefault="0070456A" w:rsidP="0070456A">
      <w:pPr>
        <w:jc w:val="both"/>
      </w:pPr>
      <w:r>
        <w:t>α) Την καταλληλόλητα της δομής και της οργάνωσης του προγράμματος σπουδών.</w:t>
      </w:r>
    </w:p>
    <w:p w14:paraId="4C9474E3" w14:textId="77777777" w:rsidR="0070456A" w:rsidRDefault="0070456A" w:rsidP="0070456A">
      <w:pPr>
        <w:jc w:val="both"/>
      </w:pPr>
      <w:r>
        <w:t>β) Την επιδίωξη μαθησιακών αποτελεσμάτων και προσόντων σύμφωνα με το Ευρωπαϊκό και το Εθνικό Πλαίσιο Προσόντων Ανώτατης Εκπαίδευσης,</w:t>
      </w:r>
    </w:p>
    <w:p w14:paraId="76550047" w14:textId="77777777" w:rsidR="0070456A" w:rsidRDefault="0070456A" w:rsidP="0070456A">
      <w:pPr>
        <w:jc w:val="both"/>
      </w:pPr>
      <w:r>
        <w:t>γ) Την προώθηση της ποιότητας και αποτελεσματικότητας του διδακτικού έργου</w:t>
      </w:r>
    </w:p>
    <w:p w14:paraId="35F89F80" w14:textId="77777777" w:rsidR="0070456A" w:rsidRDefault="0070456A" w:rsidP="0070456A">
      <w:pPr>
        <w:jc w:val="both"/>
      </w:pPr>
      <w:r>
        <w:lastRenderedPageBreak/>
        <w:t xml:space="preserve">δ) Την </w:t>
      </w:r>
      <w:proofErr w:type="spellStart"/>
      <w:r>
        <w:t>καταλληλότητα</w:t>
      </w:r>
      <w:proofErr w:type="spellEnd"/>
      <w:r>
        <w:t xml:space="preserve"> των προσόντων του διδακτικού προσωπικού</w:t>
      </w:r>
    </w:p>
    <w:p w14:paraId="1E0BC725" w14:textId="77777777" w:rsidR="0070456A" w:rsidRDefault="0070456A" w:rsidP="0070456A">
      <w:pPr>
        <w:jc w:val="both"/>
      </w:pPr>
      <w:r>
        <w:t>ε) Την προώθηση της ποιότητας και αποτελεσματικότητας του ερευνητικού έργου των μελών της ακαδημαϊκής μονάδας</w:t>
      </w:r>
    </w:p>
    <w:p w14:paraId="44E3A185" w14:textId="77777777" w:rsidR="0070456A" w:rsidRDefault="0070456A" w:rsidP="0070456A">
      <w:pPr>
        <w:jc w:val="both"/>
      </w:pPr>
      <w:proofErr w:type="spellStart"/>
      <w:r>
        <w:t>στ</w:t>
      </w:r>
      <w:proofErr w:type="spellEnd"/>
      <w:r>
        <w:t>) τους τρόπους σύνδεσης της διδασκαλίας με την έρευνα</w:t>
      </w:r>
    </w:p>
    <w:p w14:paraId="7BF64E9A" w14:textId="6BB8454E" w:rsidR="0070456A" w:rsidRDefault="0070456A" w:rsidP="0070456A">
      <w:pPr>
        <w:jc w:val="both"/>
      </w:pPr>
      <w:r>
        <w:t>ζ) Το επίπεδο ζήτησης των αποκτώμενων προσόντων των αποφοίτων στην αγορά εργασίας</w:t>
      </w:r>
    </w:p>
    <w:p w14:paraId="014071C5" w14:textId="77777777" w:rsidR="0070456A" w:rsidRDefault="0070456A" w:rsidP="0070456A">
      <w:pPr>
        <w:jc w:val="both"/>
      </w:pPr>
      <w:r>
        <w:t>η) Την ποιότητα των υποστηρικτικών υπηρεσιών, όπως οι διοικητικές υπηρεσίες, οι βιβλιοθήκες και οι υπηρεσίες φοιτητικής μέριμνας,</w:t>
      </w:r>
    </w:p>
    <w:p w14:paraId="205940A6" w14:textId="25AE604F" w:rsidR="0070456A" w:rsidRDefault="0070456A" w:rsidP="0070456A">
      <w:pPr>
        <w:jc w:val="both"/>
      </w:pPr>
      <w:r>
        <w:t>θ) Τη διενέργεια της ετήσιας ανασκόπησης και εσωτερικής επιθεώρησης του συστήματος διασφάλισης ποιότητας του Π</w:t>
      </w:r>
      <w:r w:rsidR="00AB6100">
        <w:t>Μ</w:t>
      </w:r>
      <w:r>
        <w:t>Σ καθώς και τη συνεργασία της ΟΜΕΑ με τη ΜΟΔΙΠ του Ιδρύματος.</w:t>
      </w:r>
    </w:p>
    <w:p w14:paraId="1B11EEFC" w14:textId="0AA4CDA0" w:rsidR="0070456A" w:rsidRPr="00AB6100" w:rsidRDefault="0070456A" w:rsidP="0070456A">
      <w:pPr>
        <w:jc w:val="both"/>
        <w:rPr>
          <w:b/>
          <w:bCs/>
        </w:rPr>
      </w:pPr>
      <w:r w:rsidRPr="00AB6100">
        <w:rPr>
          <w:b/>
          <w:bCs/>
        </w:rPr>
        <w:t xml:space="preserve">Δημοσιοποίηση της Πολιτικής </w:t>
      </w:r>
      <w:r w:rsidR="00AB6100" w:rsidRPr="00AB6100">
        <w:rPr>
          <w:b/>
          <w:bCs/>
        </w:rPr>
        <w:t>Ποιότητας</w:t>
      </w:r>
    </w:p>
    <w:p w14:paraId="1A09EDE3" w14:textId="29C4EF3A" w:rsidR="0070456A" w:rsidRDefault="0070456A" w:rsidP="0070456A">
      <w:pPr>
        <w:jc w:val="both"/>
      </w:pPr>
      <w:r>
        <w:t xml:space="preserve">Η πολιτική ποιότητας του </w:t>
      </w:r>
      <w:r w:rsidR="00AB6100">
        <w:t>ΠΜΣ</w:t>
      </w:r>
      <w:r>
        <w:t>, οι επιδόσεις του βάσει προκαθορισμένων δεικτών, καθώς και τα αποτελέσματα των αξιολογήσεών δημοσιοποιούνται και διαχέονται στα εμπλεκόμενα μέλη του, προκειμένου το ακαδημαϊκό και διοικητικό προσωπικό του αλλά και οι φοιτητές του να αναλαμβάνουν την ευθύνη για τη διασφάλιση της ποιότητας σύμφωνα με το ρόλο που τους αναλογεί.</w:t>
      </w:r>
    </w:p>
    <w:p w14:paraId="31F63510" w14:textId="5F76A9A0" w:rsidR="0070456A" w:rsidRDefault="0070456A" w:rsidP="0070456A">
      <w:pPr>
        <w:jc w:val="both"/>
      </w:pPr>
      <w:r>
        <w:t xml:space="preserve">Η πολιτική ποιότητας του </w:t>
      </w:r>
      <w:r w:rsidR="00AB6100">
        <w:t>ΠΜΣ</w:t>
      </w:r>
      <w:r>
        <w:t xml:space="preserve"> είναι αναρτημένη στην ιστοσελίδα του Τμήματος.</w:t>
      </w:r>
    </w:p>
    <w:p w14:paraId="3BD98B18" w14:textId="77777777" w:rsidR="0070456A" w:rsidRDefault="0070456A" w:rsidP="0070456A">
      <w:pPr>
        <w:jc w:val="both"/>
      </w:pPr>
    </w:p>
    <w:sectPr w:rsidR="0070456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7E1"/>
    <w:rsid w:val="001575E9"/>
    <w:rsid w:val="002915A7"/>
    <w:rsid w:val="00653E24"/>
    <w:rsid w:val="0070456A"/>
    <w:rsid w:val="007377E1"/>
    <w:rsid w:val="00AB6100"/>
    <w:rsid w:val="00AE065E"/>
  </w:rsids>
  <m:mathPr>
    <m:mathFont m:val="Cambria Math"/>
    <m:brkBin m:val="before"/>
    <m:brkBinSub m:val="--"/>
    <m:smallFrac m:val="0"/>
    <m:dispDef/>
    <m:lMargin m:val="0"/>
    <m:rMargin m:val="0"/>
    <m:defJc m:val="centerGroup"/>
    <m:wrapIndent m:val="1440"/>
    <m:intLim m:val="subSup"/>
    <m:naryLim m:val="undOvr"/>
  </m:mathPr>
  <w:themeFontLang w:val="el-G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E3C9D"/>
  <w15:chartTrackingRefBased/>
  <w15:docId w15:val="{BEEFA7C9-BB6D-4628-A014-0B9987FD9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l-GR"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0456A"/>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686</Words>
  <Characters>3707</Characters>
  <Application>Microsoft Office Word</Application>
  <DocSecurity>0</DocSecurity>
  <Lines>30</Lines>
  <Paragraphs>8</Paragraphs>
  <ScaleCrop>false</ScaleCrop>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Antonios Koutelidakis</dc:creator>
  <cp:keywords/>
  <dc:description/>
  <cp:lastModifiedBy>Antonios Koutelidakis</cp:lastModifiedBy>
  <cp:revision>7</cp:revision>
  <dcterms:created xsi:type="dcterms:W3CDTF">2023-12-23T08:06:00Z</dcterms:created>
  <dcterms:modified xsi:type="dcterms:W3CDTF">2024-01-17T14:11:00Z</dcterms:modified>
</cp:coreProperties>
</file>