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1"/>
        <w:spacing w:before="0" w:after="0"/>
        <w:jc w:val="center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u w:val="single"/>
          <w:shd w:fill="FFFFFF" w:val="clear"/>
        </w:rPr>
        <w:t>ΑΠΟΦΑΣΗ ΠΡΟΕΚΛΟΓΙΚΗΣ ΣΥΝΔΙΑΣΚΕΨΗΣ</w:t>
      </w:r>
    </w:p>
    <w:p>
      <w:pPr>
        <w:pStyle w:val="Style21"/>
        <w:spacing w:before="0" w:after="0"/>
        <w:jc w:val="center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u w:val="single"/>
          <w:shd w:fill="FFFFFF" w:val="clear"/>
        </w:rPr>
        <w:t>ΣΥΛΛΟΓΟΥ ΔΕΠ ΠΑΝΕΠΙΣΤΗΜΙΟΥ ΑΙΓΑΙΟΥ</w:t>
      </w:r>
    </w:p>
    <w:p>
      <w:pPr>
        <w:pStyle w:val="Style21"/>
        <w:spacing w:before="0" w:after="0"/>
        <w:jc w:val="center"/>
        <w:rPr>
          <w:rStyle w:val="Style15"/>
          <w:rFonts w:ascii="Trebuchet MS" w:hAnsi="Trebuchet MS" w:eastAsia="Times New Roman" w:cs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</w:pPr>
      <w:r>
        <w:rPr>
          <w:rFonts w:eastAsia="Times New Roman" w:cs="Trebuchet MS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</w:r>
    </w:p>
    <w:p>
      <w:pPr>
        <w:pStyle w:val="Style21"/>
        <w:spacing w:before="0" w:after="0"/>
        <w:jc w:val="center"/>
        <w:rPr>
          <w:rStyle w:val="Style15"/>
          <w:rFonts w:ascii="Trebuchet MS" w:hAnsi="Trebuchet MS" w:eastAsia="Times New Roman" w:cs="Trebuchet MS"/>
          <w:color w:val="000000"/>
          <w:sz w:val="22"/>
          <w:szCs w:val="22"/>
          <w:u w:val="single"/>
          <w:shd w:fill="FFFFFF" w:val="clear"/>
        </w:rPr>
      </w:pPr>
      <w:r>
        <w:rPr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</w:r>
    </w:p>
    <w:p>
      <w:pPr>
        <w:pStyle w:val="Style21"/>
        <w:spacing w:before="0" w:after="0"/>
        <w:jc w:val="center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όρους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διεξαγωγής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  <w:br/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ανάδειξη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16ο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Συνέδριο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>ΠΟΣΔΕΠ</w:t>
      </w:r>
    </w:p>
    <w:p>
      <w:pPr>
        <w:pStyle w:val="Style21"/>
        <w:tabs>
          <w:tab w:val="clear" w:pos="720"/>
          <w:tab w:val="left" w:pos="709" w:leader="none"/>
          <w:tab w:val="left" w:pos="870" w:leader="none"/>
        </w:tabs>
        <w:spacing w:before="0" w:after="0"/>
        <w:jc w:val="center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u w:val="single"/>
          <w:shd w:fill="FFFFFF" w:val="clear"/>
        </w:rPr>
        <w:t xml:space="preserve">που θα πραγματοποηθεί  στην Αθήνα, </w:t>
        <w:br/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u w:val="none"/>
          <w:shd w:fill="FFFFFF" w:val="clear"/>
        </w:rPr>
        <w:t>Παρασκευή 2 μέχρι Κυριακή 4 Φεβρουαρίου 2024</w:t>
      </w:r>
    </w:p>
    <w:p>
      <w:pPr>
        <w:pStyle w:val="Style21"/>
        <w:spacing w:before="0" w:after="0"/>
        <w:jc w:val="center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right"/>
        <w:rPr/>
      </w:pPr>
      <w:r>
        <w:rPr>
          <w:rStyle w:val="Style15"/>
          <w:rFonts w:eastAsia="Times New Roman" w:cs="Trebuchet MS" w:ascii="Trebuchet MS" w:hAnsi="Trebuchet MS"/>
          <w:b w:val="false"/>
          <w:bCs w:val="false"/>
          <w:i/>
          <w:iCs/>
          <w:u w:val="none"/>
          <w:shd w:fill="FFFFFF" w:val="clear"/>
        </w:rPr>
        <w:t>Σάββατο 9 Δεκεμβρίου 2023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cs="Trebuchet MS"/>
          <w:color w:val="000000"/>
          <w:sz w:val="22"/>
          <w:szCs w:val="22"/>
          <w:u w:val="none"/>
          <w:shd w:fill="FFFFFF" w:val="clear"/>
        </w:rPr>
      </w:pPr>
      <w:r>
        <w:rPr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Μ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βάση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καταστατικό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Συλλόγου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hyperlink r:id="rId2">
        <w:r>
          <w:rPr>
            <w:rStyle w:val="Internet"/>
            <w:rFonts w:cs="Trebuchet MS" w:ascii="Trebuchet MS" w:hAnsi="Trebuchet MS"/>
            <w:color w:val="000000"/>
            <w:sz w:val="22"/>
            <w:szCs w:val="22"/>
            <w:highlight w:val="white"/>
          </w:rPr>
          <w:t>https://forum.aegean.gr/viewtopic.php?f=13&amp;t=11785</w:t>
        </w:r>
      </w:hyperlink>
      <w:r>
        <w:rPr>
          <w:rStyle w:val="Style15"/>
          <w:rFonts w:eastAsia="Times New Roman;serif" w:cs="Trebuchet MS" w:ascii="Trebuchet MS" w:hAnsi="Trebuchet MS"/>
          <w:color w:val="000000"/>
          <w:sz w:val="22"/>
          <w:szCs w:val="22"/>
          <w:shd w:fill="FFFFFF" w:val="clear"/>
        </w:rPr>
        <w:t xml:space="preserve">,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απόφαση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Συνεδρίασης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ΠΟΣΔΕΠ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(03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  <w:lang w:val="en-US"/>
        </w:rPr>
        <w:t>/12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/2023)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αναφορικά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ημερομηνίες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όρους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διεξαγωγής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εκλογών</w:t>
      </w:r>
      <w:r>
        <w:rPr>
          <w:rStyle w:val="Style15"/>
          <w:rFonts w:eastAsia="Trebuchet MS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ανάδειξη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16ο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Συνέδριο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ΠΟΣΔΕΠ https://www.posdep.gr/index.php?option=com_docman&amp;task=doc_download&amp;gid=3109&amp;Itemid=445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>ο Σύλλογος ΔΕΠ Πανεπιστημίου Αιγαίου αποφάσισε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 xml:space="preserve"> 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παρακάτω: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1.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Ημέρες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εκλογών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shd w:fill="FFFFFF" w:val="clear"/>
        </w:rPr>
        <w:t>στο Σύλλογο ΔΕΠ Πανεπιστημίου Αιγαίου καθορίζονται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u w:val="single"/>
          <w:shd w:fill="FFFFFF" w:val="clear"/>
        </w:rPr>
        <w:t>Τρίτη 16 και Τετάρτη 17 Ιανουαρίου στα νησιά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και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u w:val="single"/>
          <w:shd w:fill="FFFFFF" w:val="clear"/>
        </w:rPr>
        <w:t>Τετάρτη 17 μέχρι Παρασκευή 19 Ιανουαρίου στην Αθήνα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.</w:t>
      </w:r>
    </w:p>
    <w:p>
      <w:pPr>
        <w:pStyle w:val="Style21"/>
        <w:spacing w:before="0" w:after="0"/>
        <w:rPr>
          <w:rStyle w:val="Style15"/>
          <w:rFonts w:ascii="Trebuchet MS" w:hAnsi="Trebuchet MS" w:cs="Trebuchet MS"/>
          <w:b/>
          <w:bCs/>
          <w:color w:val="000000"/>
          <w:sz w:val="22"/>
          <w:szCs w:val="22"/>
          <w:shd w:fill="FFFFFF" w:val="clear"/>
        </w:rPr>
      </w:pP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</w:r>
    </w:p>
    <w:p>
      <w:pPr>
        <w:pStyle w:val="Style21"/>
        <w:spacing w:before="0" w:after="0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Ειδικότερα:</w:t>
      </w:r>
    </w:p>
    <w:p>
      <w:pPr>
        <w:pStyle w:val="Style21"/>
        <w:spacing w:before="0" w:after="0"/>
        <w:ind w:left="0" w:hanging="0"/>
        <w:rPr/>
      </w:pPr>
      <w:r>
        <w:rPr>
          <w:rStyle w:val="Style15"/>
          <w:rFonts w:ascii="Trebuchet MS" w:hAnsi="Trebuchet MS"/>
          <w:i/>
          <w:iCs/>
          <w:color w:val="000000"/>
          <w:sz w:val="22"/>
          <w:szCs w:val="22"/>
          <w:u w:val="single"/>
        </w:rPr>
        <w:t>Σάμος – Μυτιλήνη – Χίος – Ρόδος – Σύρος - Λήμνος</w:t>
      </w:r>
    </w:p>
    <w:p>
      <w:pPr>
        <w:pStyle w:val="Style21"/>
        <w:widowControl w:val="false"/>
        <w:tabs>
          <w:tab w:val="clear" w:pos="720"/>
          <w:tab w:val="left" w:pos="709" w:leader="none"/>
          <w:tab w:val="left" w:pos="1980" w:leader="none"/>
        </w:tabs>
        <w:suppressAutoHyphens w:val="true"/>
        <w:bidi w:val="0"/>
        <w:spacing w:before="0" w:after="0"/>
        <w:ind w:left="397" w:right="0" w:hanging="0"/>
        <w:jc w:val="left"/>
        <w:rPr>
          <w:rFonts w:ascii="Trebuchet MS" w:hAnsi="Trebuchet MS"/>
        </w:rPr>
      </w:pPr>
      <w:r>
        <w:rPr>
          <w:rFonts w:ascii="Trebuchet MS" w:hAnsi="Trebuchet MS"/>
          <w:color w:val="000000"/>
          <w:sz w:val="22"/>
          <w:szCs w:val="22"/>
        </w:rPr>
        <w:t xml:space="preserve">Τρίτη  16/01 (10.00-12.00) </w:t>
      </w:r>
    </w:p>
    <w:p>
      <w:pPr>
        <w:pStyle w:val="Style21"/>
        <w:widowControl w:val="false"/>
        <w:tabs>
          <w:tab w:val="clear" w:pos="720"/>
          <w:tab w:val="left" w:pos="709" w:leader="none"/>
          <w:tab w:val="left" w:pos="1980" w:leader="none"/>
        </w:tabs>
        <w:suppressAutoHyphens w:val="true"/>
        <w:bidi w:val="0"/>
        <w:spacing w:before="0" w:after="0"/>
        <w:ind w:left="397" w:right="0" w:hanging="0"/>
        <w:jc w:val="left"/>
        <w:rPr>
          <w:rFonts w:ascii="Trebuchet MS" w:hAnsi="Trebuchet MS"/>
        </w:rPr>
      </w:pPr>
      <w:r>
        <w:rPr>
          <w:rFonts w:ascii="Trebuchet MS" w:hAnsi="Trebuchet MS"/>
          <w:color w:val="000000"/>
          <w:sz w:val="22"/>
          <w:szCs w:val="22"/>
        </w:rPr>
        <w:t xml:space="preserve">Τετάρτη  17/01 (10.00-12.00) </w:t>
      </w:r>
    </w:p>
    <w:p>
      <w:pPr>
        <w:pStyle w:val="Style21"/>
        <w:spacing w:before="0" w:after="0"/>
        <w:ind w:left="709" w:hanging="0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ind w:left="0" w:hanging="0"/>
        <w:rPr>
          <w:rFonts w:ascii="Trebuchet MS" w:hAnsi="Trebuchet MS"/>
          <w:i/>
          <w:i/>
          <w:iCs/>
          <w:u w:val="single"/>
        </w:rPr>
      </w:pPr>
      <w:r>
        <w:rPr>
          <w:rFonts w:ascii="Trebuchet MS" w:hAnsi="Trebuchet MS"/>
          <w:i/>
          <w:iCs/>
          <w:color w:val="000000"/>
          <w:sz w:val="22"/>
          <w:szCs w:val="22"/>
          <w:u w:val="single"/>
        </w:rPr>
        <w:t>Αθήνα</w:t>
      </w:r>
    </w:p>
    <w:p>
      <w:pPr>
        <w:pStyle w:val="Style21"/>
        <w:widowControl w:val="false"/>
        <w:tabs>
          <w:tab w:val="clear" w:pos="720"/>
          <w:tab w:val="left" w:pos="709" w:leader="none"/>
          <w:tab w:val="left" w:pos="2040" w:leader="none"/>
        </w:tabs>
        <w:suppressAutoHyphens w:val="true"/>
        <w:bidi w:val="0"/>
        <w:spacing w:before="0" w:after="0"/>
        <w:ind w:left="510" w:right="0" w:hanging="0"/>
        <w:jc w:val="left"/>
        <w:rPr>
          <w:rFonts w:ascii="Trebuchet MS" w:hAnsi="Trebuchet MS"/>
        </w:rPr>
      </w:pPr>
      <w:r>
        <w:rPr>
          <w:rFonts w:ascii="Trebuchet MS" w:hAnsi="Trebuchet MS"/>
          <w:color w:val="000000"/>
          <w:sz w:val="22"/>
          <w:szCs w:val="22"/>
        </w:rPr>
        <w:t>Τετάρτη  17/01 (10.00-12.00)</w:t>
      </w:r>
    </w:p>
    <w:p>
      <w:pPr>
        <w:pStyle w:val="Style21"/>
        <w:widowControl w:val="false"/>
        <w:tabs>
          <w:tab w:val="clear" w:pos="720"/>
          <w:tab w:val="left" w:pos="709" w:leader="none"/>
          <w:tab w:val="left" w:pos="2040" w:leader="none"/>
        </w:tabs>
        <w:suppressAutoHyphens w:val="true"/>
        <w:bidi w:val="0"/>
        <w:spacing w:before="0" w:after="0"/>
        <w:ind w:left="510" w:right="0" w:hanging="0"/>
        <w:jc w:val="left"/>
        <w:rPr>
          <w:rFonts w:ascii="Trebuchet MS" w:hAnsi="Trebuchet MS"/>
        </w:rPr>
      </w:pPr>
      <w:r>
        <w:rPr>
          <w:rFonts w:ascii="Trebuchet MS" w:hAnsi="Trebuchet MS"/>
          <w:color w:val="000000"/>
          <w:sz w:val="22"/>
          <w:szCs w:val="22"/>
        </w:rPr>
        <w:t>Πέμπτη  18/01 (10.00-12.00)</w:t>
      </w:r>
    </w:p>
    <w:p>
      <w:pPr>
        <w:pStyle w:val="Style21"/>
        <w:widowControl w:val="false"/>
        <w:tabs>
          <w:tab w:val="clear" w:pos="720"/>
          <w:tab w:val="left" w:pos="709" w:leader="none"/>
          <w:tab w:val="left" w:pos="2040" w:leader="none"/>
        </w:tabs>
        <w:suppressAutoHyphens w:val="true"/>
        <w:bidi w:val="0"/>
        <w:spacing w:before="0" w:after="0"/>
        <w:ind w:left="510" w:right="0" w:hanging="0"/>
        <w:jc w:val="left"/>
        <w:rPr>
          <w:rFonts w:ascii="Trebuchet MS" w:hAnsi="Trebuchet MS"/>
        </w:rPr>
      </w:pPr>
      <w:r>
        <w:rPr>
          <w:rFonts w:ascii="Trebuchet MS" w:hAnsi="Trebuchet MS"/>
          <w:color w:val="000000"/>
          <w:sz w:val="22"/>
          <w:szCs w:val="22"/>
        </w:rPr>
        <w:t>Παρασκευή  19/01 (10.00-12.00)</w:t>
      </w:r>
    </w:p>
    <w:p>
      <w:pPr>
        <w:pStyle w:val="Style21"/>
        <w:spacing w:before="0" w:after="0"/>
        <w:rPr>
          <w:rStyle w:val="Style15"/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eastAsia="Times New Roman" w:cs="Trebuchet MS"/>
          <w:color w:val="000000"/>
          <w:sz w:val="22"/>
          <w:szCs w:val="22"/>
          <w:shd w:fill="FFFFFF" w:val="clear"/>
        </w:rPr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2.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Δικαίωμα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εκλέγειν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εκλέγεσθαι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i) τα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auto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auto" w:val="clear"/>
        </w:rPr>
        <w:t xml:space="preserve">ΔΕΠ και ii)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οι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εντεταλμένοι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διδάσκοντες/σκουσες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ανάθεση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διδασκαλίας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ακαδημαϊκό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έτος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auto" w:val="clear"/>
        </w:rPr>
        <w:t>2023/24.</w:t>
      </w:r>
    </w:p>
    <w:p>
      <w:pPr>
        <w:pStyle w:val="Normal"/>
        <w:widowControl w:val="false"/>
        <w:tabs>
          <w:tab w:val="clear" w:pos="720"/>
          <w:tab w:val="left" w:pos="1185" w:leader="none"/>
        </w:tabs>
        <w:bidi w:val="0"/>
        <w:spacing w:before="0" w:after="0"/>
        <w:ind w:left="1191" w:right="0" w:hanging="510"/>
        <w:jc w:val="both"/>
        <w:rPr>
          <w:rStyle w:val="Style15"/>
          <w:rFonts w:ascii="Trebuchet MS" w:hAnsi="Trebuchet MS" w:cs="Arial"/>
          <w:color w:val="000000"/>
          <w:sz w:val="22"/>
          <w:szCs w:val="22"/>
          <w:highlight w:val="white"/>
        </w:rPr>
      </w:pPr>
      <w:r>
        <w:rPr>
          <w:rFonts w:cs="Arial" w:ascii="Trebuchet MS" w:hAnsi="Trebuchet MS"/>
          <w:color w:val="000000"/>
          <w:sz w:val="22"/>
          <w:szCs w:val="22"/>
          <w:highlight w:val="white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auto" w:val="clear"/>
        </w:rPr>
        <w:t>3.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>Κατάθεση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 xml:space="preserve">υποψηφιοτήτων 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 xml:space="preserve">για το 16ο συνέδριο της ΠΟΣΔΕΠ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>γίνεται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>μέχρι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 xml:space="preserve">την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</w:rPr>
        <w:t>Κυριακή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</w:rPr>
        <w:t>14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</w:rPr>
        <w:t>Ιανουαρίου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</w:rPr>
        <w:t>, ώρα 12.00 το μεσημέρι.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shd w:fill="auto" w:val="clear"/>
        </w:rPr>
        <w:t xml:space="preserve">Η κατάθεση γίνεται στα μέλη της Τριμελούς Εφορευτικής Επιτροπής με την αναφορά </w:t>
      </w:r>
    </w:p>
    <w:p>
      <w:pPr>
        <w:pStyle w:val="Style21"/>
        <w:spacing w:before="0" w:after="0"/>
        <w:jc w:val="center"/>
        <w:rPr/>
      </w:pP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u w:val="single"/>
          <w:shd w:fill="FFFFFF" w:val="clear"/>
        </w:rPr>
        <w:t>"Υποψηφιότητα στις εκλογές για το 16ο συνέδριο της ΠΟΣΔΕΠ"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4.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Οι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εκλογές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θα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διεξαχθούν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χρήση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κάλπης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Επιδιώκουμε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μεγαλύτερη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δυνατή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ενεργή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συμμετοχή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μελών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Συλλόγου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όλες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διαδικασίες,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κατ'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επέκταση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εκλογική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διαδικασία.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αυτόν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λόγο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καθορίζονται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4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ημέρες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συνολικά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,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ώστε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να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καταστεί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δυνατό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όλα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να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ψηφίσουν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φυσική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παρουσία.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βάση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παραπάνω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δεν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θα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υπάρξει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δυνατότητα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συμμετοχής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δι'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αλληλογραφίας.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5.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 xml:space="preserve"> Τα μέλη του Συλλόγου έχουν την δυνατότητα να ψηφίσουν σε όποιο σημείο έχει στηθεί  κάλπη. Δεν είναι υποχρεωμένα να ψηφίσουν μόνο στην έδρα τους. 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6. </w:t>
      </w:r>
      <w:r>
        <w:rPr>
          <w:rStyle w:val="Style15"/>
          <w:rFonts w:eastAsia="Times New Roman" w:cs="Trebuchet MS" w:ascii="Trebuchet MS" w:hAnsi="Trebuchet MS"/>
          <w:b/>
          <w:bCs/>
          <w:color w:val="BA131A"/>
          <w:sz w:val="22"/>
          <w:szCs w:val="22"/>
          <w:shd w:fill="FFFFFF" w:val="clear"/>
        </w:rPr>
        <w:t xml:space="preserve">Η </w:t>
      </w:r>
      <w:r>
        <w:rPr>
          <w:rStyle w:val="Style15"/>
          <w:rFonts w:cs="Trebuchet MS" w:ascii="Trebuchet MS" w:hAnsi="Trebuchet MS"/>
          <w:b/>
          <w:bCs/>
          <w:color w:val="BA131A"/>
          <w:sz w:val="22"/>
          <w:szCs w:val="22"/>
          <w:shd w:fill="FFFFFF" w:val="clear"/>
        </w:rPr>
        <w:t>Τριμελής</w:t>
      </w:r>
      <w:r>
        <w:rPr>
          <w:rStyle w:val="Style15"/>
          <w:rFonts w:eastAsia="Times New Roman" w:cs="Trebuchet MS" w:ascii="Trebuchet MS" w:hAnsi="Trebuchet MS"/>
          <w:b/>
          <w:bCs/>
          <w:color w:val="BA131A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BA131A"/>
          <w:sz w:val="22"/>
          <w:szCs w:val="22"/>
          <w:shd w:fill="FFFFFF" w:val="clear"/>
        </w:rPr>
        <w:t>Εφορευτική</w:t>
      </w:r>
      <w:r>
        <w:rPr>
          <w:rStyle w:val="Style15"/>
          <w:rFonts w:eastAsia="Times New Roman" w:cs="Trebuchet MS" w:ascii="Trebuchet MS" w:hAnsi="Trebuchet MS"/>
          <w:b/>
          <w:bCs/>
          <w:color w:val="BA131A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BA131A"/>
          <w:sz w:val="22"/>
          <w:szCs w:val="22"/>
          <w:shd w:fill="FFFFFF" w:val="clear"/>
        </w:rPr>
        <w:t>Επιτροπή</w:t>
      </w:r>
      <w:r>
        <w:rPr>
          <w:rStyle w:val="Style15"/>
          <w:rFonts w:eastAsia="Times New Roman" w:cs="Trebuchet MS" w:ascii="Trebuchet MS" w:hAnsi="Trebuchet MS"/>
          <w:b/>
          <w:bCs/>
          <w:color w:val="BA131A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(ΤΕΦ)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εκλέγεται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Προε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κλογική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Γενική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Συνδιάσκεψη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λαμβάνει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ταμειακώς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τακτοποιημένα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Συλλόγου.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>Εκλέχτηκαν τα παρακάτω για μέλη:</w:t>
      </w:r>
    </w:p>
    <w:p>
      <w:pPr>
        <w:pStyle w:val="Style25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>
          <w:color w:val="000000"/>
        </w:rPr>
      </w:pPr>
      <w:r>
        <w:rPr>
          <w:rFonts w:ascii="Trebuchet MS" w:hAnsi="Trebuchet MS"/>
          <w:b/>
          <w:bCs/>
          <w:color w:val="000000"/>
          <w:sz w:val="22"/>
          <w:szCs w:val="22"/>
        </w:rPr>
        <w:t>1. Δημοσθένης Δριβαλιάρης</w:t>
        <w:tab/>
        <w:tab/>
        <w:t>d.drivaliaris@aegean.gr</w:t>
        <w:tab/>
        <w:tab/>
        <w:t xml:space="preserve">Πρόεδρος </w:t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>
          <w:color w:val="000000"/>
        </w:rPr>
      </w:pPr>
      <w:r>
        <w:rPr>
          <w:rFonts w:ascii="Trebuchet MS" w:hAnsi="Trebuchet MS"/>
          <w:b/>
          <w:bCs/>
          <w:color w:val="000000"/>
          <w:sz w:val="22"/>
          <w:szCs w:val="22"/>
        </w:rPr>
        <w:t>2. Νικόλαος Ζαχαρόπουλος</w:t>
        <w:tab/>
        <w:tab/>
        <w:t>nzacharo@aegean.gr</w:t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>
          <w:color w:val="000000"/>
        </w:rPr>
      </w:pPr>
      <w:r>
        <w:rPr>
          <w:rFonts w:ascii="Trebuchet MS" w:hAnsi="Trebuchet MS"/>
          <w:b/>
          <w:bCs/>
          <w:color w:val="000000"/>
          <w:sz w:val="22"/>
          <w:szCs w:val="22"/>
        </w:rPr>
        <w:t>3. Βίκυ Ιακώβου</w:t>
        <w:tab/>
        <w:tab/>
        <w:tab/>
        <w:t>viakovou@aegean.gr</w:t>
      </w:r>
    </w:p>
    <w:p>
      <w:pPr>
        <w:pStyle w:val="Style25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  <w:t>Η Προεκλογική Γενική Συνδιάσκεψη ανέθεσε στο ΚΣ να βρουν τα υπόλοιπα μέλη των εφορευτικών επιτροπών σε Αθήνα και νησιά.</w:t>
      </w:r>
    </w:p>
    <w:p>
      <w:pPr>
        <w:pStyle w:val="Style25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spacing w:before="0" w:after="0"/>
        <w:jc w:val="both"/>
        <w:rPr>
          <w:color w:val="CE181E"/>
        </w:rPr>
      </w:pPr>
      <w:r>
        <w:rPr>
          <w:rFonts w:cs="Trebuchet MS" w:ascii="Trebuchet MS" w:hAnsi="Trebuchet MS"/>
          <w:b/>
          <w:bCs/>
          <w:color w:val="000000"/>
          <w:sz w:val="22"/>
          <w:szCs w:val="22"/>
          <w:u w:val="none"/>
        </w:rPr>
        <w:t>7. Μέλη τοπικών εφορευτικών επιτροπών:</w:t>
      </w:r>
    </w:p>
    <w:p>
      <w:pPr>
        <w:pStyle w:val="Style25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spacing w:before="0" w:after="0"/>
        <w:jc w:val="both"/>
        <w:rPr>
          <w:sz w:val="22"/>
          <w:szCs w:val="22"/>
        </w:rPr>
      </w:pPr>
      <w:r>
        <w:rPr>
          <w:rFonts w:cs="Trebuchet MS" w:ascii="Trebuchet MS" w:hAnsi="Trebuchet MS"/>
          <w:b/>
          <w:bCs/>
          <w:sz w:val="22"/>
          <w:szCs w:val="22"/>
          <w:u w:val="single"/>
        </w:rPr>
        <w:t>Μυτιλήνη</w:t>
      </w:r>
      <w:r>
        <w:rPr>
          <w:rFonts w:cs="Trebuchet MS" w:ascii="Trebuchet MS" w:hAnsi="Trebuchet MS"/>
          <w:b/>
          <w:bCs/>
          <w:sz w:val="22"/>
          <w:szCs w:val="22"/>
          <w:u w:val="none"/>
        </w:rPr>
        <w:t xml:space="preserve"> 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</w:rPr>
        <w:t>κάλπη: Λόφος Πανεπιστημίου, κτιρίου της Γεωγραφίας, Γραφείο 2.13</w:t>
      </w:r>
    </w:p>
    <w:p>
      <w:pPr>
        <w:pStyle w:val="Style25"/>
        <w:spacing w:before="0" w:after="0"/>
        <w:ind w:left="709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sz w:val="22"/>
          <w:szCs w:val="22"/>
          <w:u w:val="none"/>
        </w:rPr>
        <w:t xml:space="preserve">1.  </w:t>
      </w:r>
      <w:r>
        <w:rPr>
          <w:rFonts w:cs="Trebuchet MS" w:ascii="Trebuchet MS" w:hAnsi="Trebuchet MS"/>
          <w:color w:val="000000"/>
          <w:sz w:val="22"/>
          <w:szCs w:val="22"/>
          <w:u w:val="none"/>
        </w:rPr>
        <w:t>Καβακλή Ευαγγελία</w:t>
        <w:tab/>
        <w:tab/>
      </w:r>
      <w:hyperlink r:id="rId3">
        <w:r>
          <w:rPr>
            <w:rStyle w:val="Style17"/>
            <w:rFonts w:cs="Trebuchet MS" w:ascii="Trebuchet MS" w:hAnsi="Trebuchet MS"/>
            <w:color w:val="000000"/>
            <w:sz w:val="22"/>
            <w:szCs w:val="22"/>
            <w:u w:val="none"/>
          </w:rPr>
          <w:t>kavakli@aegean.gr</w:t>
        </w:r>
      </w:hyperlink>
    </w:p>
    <w:p>
      <w:pPr>
        <w:pStyle w:val="Style25"/>
        <w:spacing w:before="0" w:after="0"/>
        <w:ind w:left="709" w:right="0" w:hanging="0"/>
        <w:jc w:val="both"/>
        <w:rPr/>
      </w:pPr>
      <w:r>
        <w:rPr>
          <w:rStyle w:val="Internet"/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</w:rPr>
        <w:t>2.  Σαμπανίκου Ευαγγελία</w:t>
        <w:tab/>
        <w:tab/>
      </w:r>
      <w:hyperlink r:id="rId4">
        <w:r>
          <w:rPr>
            <w:rStyle w:val="Style17"/>
            <w:rFonts w:cs="Trebuchet MS" w:ascii="Trebuchet MS" w:hAnsi="Trebuchet MS"/>
            <w:b w:val="false"/>
            <w:bCs w:val="false"/>
            <w:color w:val="000000"/>
            <w:sz w:val="22"/>
            <w:szCs w:val="22"/>
            <w:u w:val="none"/>
          </w:rPr>
          <w:t>esampa@aegean.gr</w:t>
        </w:r>
      </w:hyperlink>
    </w:p>
    <w:p>
      <w:pPr>
        <w:pStyle w:val="Style29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spacing w:before="0" w:after="0"/>
        <w:jc w:val="both"/>
        <w:rPr>
          <w:sz w:val="22"/>
          <w:szCs w:val="22"/>
        </w:rPr>
      </w:pPr>
      <w:r>
        <w:rPr>
          <w:rFonts w:cs="Trebuchet MS" w:ascii="Trebuchet MS" w:hAnsi="Trebuchet MS"/>
          <w:b/>
          <w:bCs/>
          <w:color w:val="000000"/>
          <w:sz w:val="22"/>
          <w:szCs w:val="22"/>
          <w:u w:val="single"/>
        </w:rPr>
        <w:t>Χίος</w:t>
      </w:r>
      <w:r>
        <w:rPr>
          <w:rFonts w:cs="Trebuchet MS" w:ascii="Trebuchet MS" w:hAnsi="Trebuchet MS"/>
          <w:b/>
          <w:bCs/>
          <w:color w:val="CE181E"/>
          <w:sz w:val="22"/>
          <w:szCs w:val="22"/>
          <w:u w:val="single"/>
        </w:rPr>
        <w:t xml:space="preserve"> 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</w:rPr>
        <w:t>κάλπη: Κουντουριώτου 41, 3ος Όροφος, Γραφείο Α7.2</w:t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color w:val="000000"/>
          <w:sz w:val="22"/>
          <w:szCs w:val="22"/>
          <w:u w:val="none"/>
        </w:rPr>
        <w:t>1. Βασίλης Κούτρας</w:t>
        <w:tab/>
        <w:tab/>
        <w:t>v.koutras@fme.aegean.gr</w:t>
      </w:r>
    </w:p>
    <w:p>
      <w:pPr>
        <w:pStyle w:val="Style25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spacing w:before="0" w:after="0"/>
        <w:jc w:val="both"/>
        <w:rPr>
          <w:sz w:val="22"/>
          <w:szCs w:val="22"/>
        </w:rPr>
      </w:pPr>
      <w:r>
        <w:rPr>
          <w:rFonts w:cs="Trebuchet MS" w:ascii="Trebuchet MS" w:hAnsi="Trebuchet MS"/>
          <w:b/>
          <w:bCs/>
          <w:color w:val="000000"/>
          <w:sz w:val="22"/>
          <w:szCs w:val="22"/>
          <w:u w:val="single"/>
        </w:rPr>
        <w:t>Σάμος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u w:val="none"/>
        </w:rPr>
        <w:t xml:space="preserve"> </w:t>
      </w:r>
      <w:bookmarkStart w:id="0" w:name="__DdeLink__4750_3014698151"/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</w:rPr>
        <w:t>κάλπη</w:t>
      </w:r>
      <w:bookmarkEnd w:id="0"/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</w:rPr>
        <w:t>: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</w:rPr>
        <w:t xml:space="preserve"> Κτίριο Ηγεμονείο, 1ος όροφος, Γραφείο Ν. Δαφνή</w:t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</w:rPr>
        <w:t xml:space="preserve">1. </w:t>
      </w:r>
      <w:r>
        <w:rPr>
          <w:rStyle w:val="Internet"/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</w:rPr>
        <w:t>Νίκος Δαφνής</w:t>
        <w:tab/>
        <w:tab/>
        <w:t>nikdafnis@aegean.gr</w:t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</w:rPr>
        <w:t>2. Τίνα Ζορμπαλά</w:t>
        <w:tab/>
        <w:tab/>
        <w:t>tina.zormbala@aegean.gr</w:t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/>
      </w:pPr>
      <w:r>
        <w:rPr>
          <w:rStyle w:val="Internet"/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</w:rPr>
        <w:t>3. Αντώνης Τσολομύτης</w:t>
        <w:tab/>
        <w:t>atsol@aegean.gr</w:t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>
          <w:rStyle w:val="Internet"/>
          <w:rFonts w:ascii="Trebuchet MS" w:hAnsi="Trebuchet MS" w:cs="Trebuchet MS"/>
          <w:b w:val="false"/>
          <w:bCs w:val="false"/>
          <w:color w:val="000000"/>
          <w:sz w:val="22"/>
          <w:szCs w:val="22"/>
          <w:u w:val="none"/>
        </w:rPr>
      </w:pPr>
      <w:r>
        <w:rPr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</w:rPr>
      </w:r>
    </w:p>
    <w:p>
      <w:pPr>
        <w:pStyle w:val="Style25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widowControl w:val="false"/>
        <w:tabs>
          <w:tab w:val="left" w:pos="709" w:leader="none"/>
          <w:tab w:val="left" w:pos="5596" w:leader="none"/>
        </w:tabs>
        <w:suppressAutoHyphens w:val="true"/>
        <w:bidi w:val="0"/>
        <w:spacing w:before="0" w:after="0"/>
        <w:ind w:left="0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b/>
          <w:bCs/>
          <w:color w:val="000000"/>
          <w:sz w:val="22"/>
          <w:szCs w:val="22"/>
          <w:u w:val="single"/>
        </w:rPr>
        <w:t>Ρόδος</w:t>
      </w:r>
      <w:r>
        <w:rPr>
          <w:rFonts w:cs="Trebuchet MS" w:ascii="Trebuchet MS" w:hAnsi="Trebuchet MS"/>
          <w:b/>
          <w:bCs/>
          <w:color w:val="610506"/>
          <w:sz w:val="22"/>
          <w:szCs w:val="22"/>
          <w:u w:val="none"/>
        </w:rPr>
        <w:t xml:space="preserve"> 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</w:rPr>
        <w:t xml:space="preserve">κάλπη: 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</w:rPr>
        <w:t>Κτίριο «7</w:t>
      </w:r>
      <w:r>
        <w:rPr>
          <w:rFonts w:cs="Trebuchet MS" w:ascii="Trebuchet MS" w:hAnsi="Trebuchet MS"/>
          <w:b/>
          <w:bCs/>
          <w:color w:val="ED1C24"/>
          <w:position w:val="7"/>
          <w:sz w:val="18"/>
          <w:sz w:val="22"/>
          <w:szCs w:val="22"/>
          <w:u w:val="none"/>
        </w:rPr>
        <w:t>ης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</w:rPr>
        <w:t xml:space="preserve"> ΜΑΡΤΙΟΥ», Γραφείο ΙΣ24 («Εργαστήριο Περιβαλλοντικής Εκπαίδευσης»)</w:t>
      </w:r>
    </w:p>
    <w:p>
      <w:pPr>
        <w:pStyle w:val="Style21"/>
        <w:widowControl w:val="false"/>
        <w:suppressAutoHyphens w:val="true"/>
        <w:bidi w:val="0"/>
        <w:spacing w:before="0" w:after="0"/>
        <w:ind w:left="737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color w:val="000000"/>
          <w:sz w:val="22"/>
          <w:szCs w:val="22"/>
          <w:u w:val="none"/>
        </w:rPr>
        <w:t xml:space="preserve">1. </w:t>
      </w:r>
      <w:r>
        <w:rPr>
          <w:rFonts w:cs="Trebuchet MS" w:ascii="Trebuchet MS" w:hAnsi="Trebuchet MS"/>
          <w:color w:val="000000"/>
          <w:sz w:val="22"/>
          <w:szCs w:val="22"/>
          <w:u w:val="none"/>
        </w:rPr>
        <w:t>Βασίλειος Παπαβασιλείου</w:t>
        <w:tab/>
      </w:r>
      <w:hyperlink r:id="rId6">
        <w:r>
          <w:rPr>
            <w:rStyle w:val="Style17"/>
            <w:rFonts w:cs="Trebuchet MS" w:ascii="Trebuchet MS" w:hAnsi="Trebuchet MS"/>
            <w:color w:val="000000"/>
            <w:sz w:val="22"/>
            <w:szCs w:val="22"/>
            <w:u w:val="none"/>
          </w:rPr>
          <w:t>vpapavasileiou@rhodes.aegean.gr</w:t>
        </w:r>
      </w:hyperlink>
    </w:p>
    <w:p>
      <w:pPr>
        <w:pStyle w:val="Style21"/>
        <w:widowControl w:val="false"/>
        <w:suppressAutoHyphens w:val="true"/>
        <w:bidi w:val="0"/>
        <w:spacing w:before="0" w:after="0"/>
        <w:ind w:left="737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color w:val="000000"/>
          <w:sz w:val="22"/>
          <w:szCs w:val="22"/>
          <w:u w:val="none"/>
        </w:rPr>
        <w:t>2. Ε</w:t>
      </w:r>
      <w:r>
        <w:rPr/>
        <w:t>λένη Νικολάου</w:t>
        <w:tab/>
        <w:tab/>
        <w:t xml:space="preserve"> </w:t>
      </w:r>
      <w:hyperlink r:id="rId7">
        <w:r>
          <w:rPr>
            <w:rStyle w:val="Style17"/>
          </w:rPr>
          <w:t>enikolaou@aegean.gr</w:t>
        </w:r>
      </w:hyperlink>
      <w:r>
        <w:rPr/>
        <w:t xml:space="preserve"> </w:t>
      </w:r>
    </w:p>
    <w:p>
      <w:pPr>
        <w:pStyle w:val="Style25"/>
        <w:widowControl w:val="false"/>
        <w:tabs>
          <w:tab w:val="left" w:pos="675" w:leader="none"/>
          <w:tab w:val="left" w:pos="709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u w:val="none"/>
          <w:lang w:val="en-US"/>
        </w:rPr>
      </w:pPr>
      <w:r>
        <w:rPr>
          <w:rFonts w:cs="Trebuchet MS" w:ascii="Trebuchet MS" w:hAnsi="Trebuchet MS"/>
          <w:b/>
          <w:bCs/>
          <w:color w:val="000000"/>
          <w:sz w:val="22"/>
          <w:szCs w:val="22"/>
          <w:u w:val="none"/>
          <w:lang w:val="en-US"/>
        </w:rPr>
      </w:r>
    </w:p>
    <w:p>
      <w:pPr>
        <w:pStyle w:val="Style25"/>
        <w:widowControl w:val="false"/>
        <w:tabs>
          <w:tab w:val="left" w:pos="675" w:leader="none"/>
          <w:tab w:val="left" w:pos="709" w:leader="none"/>
        </w:tabs>
        <w:suppressAutoHyphens w:val="true"/>
        <w:bidi w:val="0"/>
        <w:spacing w:before="0" w:after="0"/>
        <w:ind w:left="0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b/>
          <w:bCs/>
          <w:color w:val="000000"/>
          <w:sz w:val="22"/>
          <w:szCs w:val="22"/>
          <w:u w:val="single"/>
          <w:lang w:val="en-US"/>
        </w:rPr>
        <w:t xml:space="preserve">Σύρος 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  <w:lang w:val="en-US"/>
        </w:rPr>
        <w:t>κάλπη: Κτίριο 1ου Γυμνασίου Σύρου, Α.1.2.1</w:t>
      </w:r>
    </w:p>
    <w:p>
      <w:pPr>
        <w:pStyle w:val="Style25"/>
        <w:widowControl w:val="false"/>
        <w:suppressAutoHyphens w:val="true"/>
        <w:bidi w:val="0"/>
        <w:spacing w:before="0" w:after="0"/>
        <w:ind w:left="680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color w:val="000000"/>
          <w:sz w:val="22"/>
          <w:szCs w:val="22"/>
          <w:u w:val="none"/>
          <w:lang w:val="en-US"/>
        </w:rPr>
        <w:t xml:space="preserve">1. </w:t>
      </w:r>
      <w:r>
        <w:rPr>
          <w:rFonts w:cs="Trebuchet MS" w:ascii="Trebuchet MS" w:hAnsi="Trebuchet MS"/>
          <w:color w:val="000000"/>
          <w:sz w:val="22"/>
          <w:szCs w:val="22"/>
          <w:u w:val="none"/>
          <w:lang w:val="en-US"/>
        </w:rPr>
        <w:t>Βασίλης Παπακωστόπουλος</w:t>
        <w:tab/>
        <w:t>papakostopoulos@aegean.gr</w:t>
      </w:r>
    </w:p>
    <w:p>
      <w:pPr>
        <w:pStyle w:val="Style25"/>
        <w:widowControl w:val="false"/>
        <w:suppressAutoHyphens w:val="true"/>
        <w:bidi w:val="0"/>
        <w:spacing w:before="0" w:after="0"/>
        <w:ind w:left="680" w:right="0" w:hanging="0"/>
        <w:jc w:val="both"/>
        <w:rPr/>
      </w:pPr>
      <w:r>
        <w:rPr>
          <w:rStyle w:val="Internet"/>
          <w:rFonts w:cs="Trebuchet MS" w:ascii="Trebuchet MS" w:hAnsi="Trebuchet MS"/>
          <w:color w:val="000000"/>
          <w:sz w:val="22"/>
          <w:szCs w:val="22"/>
          <w:u w:val="none"/>
          <w:lang w:val="en-US"/>
        </w:rPr>
        <w:t xml:space="preserve">2. </w:t>
      </w:r>
      <w:r>
        <w:rPr>
          <w:rStyle w:val="Internet"/>
          <w:rFonts w:cs="Trebuchet MS" w:ascii="Trebuchet MS" w:hAnsi="Trebuchet MS"/>
          <w:color w:val="000000"/>
          <w:sz w:val="22"/>
          <w:szCs w:val="22"/>
          <w:u w:val="none"/>
          <w:lang w:val="en-US"/>
        </w:rPr>
        <w:t>Σοφία Κυρατζή</w:t>
        <w:tab/>
        <w:tab/>
        <w:tab/>
        <w:t>skiratzi@syros.aegean.gr</w:t>
      </w:r>
    </w:p>
    <w:p>
      <w:pPr>
        <w:pStyle w:val="Style25"/>
        <w:widowControl w:val="false"/>
        <w:suppressAutoHyphens w:val="true"/>
        <w:bidi w:val="0"/>
        <w:spacing w:before="0" w:after="0"/>
        <w:ind w:left="680" w:right="0" w:hanging="0"/>
        <w:jc w:val="both"/>
        <w:rPr/>
      </w:pPr>
      <w:r>
        <w:rPr>
          <w:rStyle w:val="Internet"/>
          <w:rFonts w:cs="Trebuchet MS" w:ascii="Trebuchet MS" w:hAnsi="Trebuchet MS"/>
          <w:color w:val="000000"/>
          <w:sz w:val="22"/>
          <w:szCs w:val="22"/>
          <w:u w:val="none"/>
          <w:lang w:val="en-US"/>
        </w:rPr>
        <w:t xml:space="preserve">3. </w:t>
      </w:r>
      <w:r>
        <w:rPr>
          <w:rStyle w:val="Internet"/>
          <w:rFonts w:cs="Trebuchet MS" w:ascii="Trebuchet MS" w:hAnsi="Trebuchet MS"/>
          <w:color w:val="000000"/>
          <w:sz w:val="22"/>
          <w:szCs w:val="22"/>
          <w:u w:val="none"/>
          <w:lang w:val="en-US"/>
        </w:rPr>
        <w:t>Παρασκευάς Παπανίκος</w:t>
        <w:tab/>
        <w:tab/>
        <w:t>ppap@syros.aegean.gr</w:t>
      </w:r>
    </w:p>
    <w:p>
      <w:pPr>
        <w:pStyle w:val="Style25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spacing w:before="0" w:after="0"/>
        <w:jc w:val="both"/>
        <w:rPr>
          <w:sz w:val="22"/>
          <w:szCs w:val="22"/>
        </w:rPr>
      </w:pPr>
      <w:r>
        <w:rPr>
          <w:rFonts w:cs="Trebuchet MS" w:ascii="Trebuchet MS" w:hAnsi="Trebuchet MS"/>
          <w:b/>
          <w:bCs/>
          <w:color w:val="000000"/>
          <w:sz w:val="22"/>
          <w:szCs w:val="22"/>
          <w:u w:val="single"/>
          <w:lang w:val="en-US"/>
        </w:rPr>
        <w:t xml:space="preserve">Λήμνος 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  <w:lang w:val="en-US"/>
        </w:rPr>
        <w:t xml:space="preserve">κάλπη: </w:t>
      </w:r>
      <w:r>
        <w:rPr>
          <w:rFonts w:cs="Trebuchet MS" w:ascii="Trebuchet MS" w:hAnsi="Trebuchet MS"/>
          <w:b/>
          <w:bCs/>
          <w:color w:val="ED1C24"/>
          <w:sz w:val="22"/>
          <w:szCs w:val="22"/>
          <w:u w:val="none"/>
          <w:lang w:val="en-US"/>
        </w:rPr>
        <w:t>κτίριο Διοίκησης, Ισόγειο, Γραφείο Τ. Παναγιώτου</w:t>
      </w:r>
    </w:p>
    <w:p>
      <w:pPr>
        <w:pStyle w:val="Style25"/>
        <w:widowControl w:val="false"/>
        <w:suppressAutoHyphens w:val="true"/>
        <w:bidi w:val="0"/>
        <w:spacing w:before="0" w:after="0"/>
        <w:ind w:left="737" w:right="0" w:hanging="0"/>
        <w:jc w:val="both"/>
        <w:rPr>
          <w:sz w:val="22"/>
          <w:szCs w:val="22"/>
        </w:rPr>
      </w:pPr>
      <w:r>
        <w:rPr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  <w:lang w:val="en-US"/>
        </w:rPr>
        <w:t xml:space="preserve">1. </w:t>
      </w:r>
      <w:r>
        <w:rPr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  <w:lang w:val="en-US"/>
        </w:rPr>
        <w:t>Τένια Παναγιώτου</w:t>
        <w:tab/>
        <w:tab/>
        <w:tab/>
        <w:t>teniapanag@aegean.gr</w:t>
      </w:r>
      <w:r>
        <w:rPr>
          <w:rFonts w:cs="Trebuchet MS" w:ascii="Trebuchet MS" w:hAnsi="Trebuchet MS"/>
          <w:color w:val="000000"/>
          <w:sz w:val="22"/>
          <w:szCs w:val="22"/>
          <w:u w:val="none"/>
          <w:lang w:val="en-US"/>
        </w:rPr>
        <w:br/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color w:val="000000"/>
          <w:sz w:val="22"/>
          <w:szCs w:val="22"/>
          <w:u w:val="none"/>
        </w:rPr>
        <w:t xml:space="preserve">8. 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>Το αργότερο τη Δευτέρα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 xml:space="preserve"> 15 Ιανουαρίου 2024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η ΤΕΦ,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αποστέλλει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όλες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τοπικές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εφορευτικές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επιτροπές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</w:p>
    <w:p>
      <w:pPr>
        <w:pStyle w:val="Style21"/>
        <w:numPr>
          <w:ilvl w:val="0"/>
          <w:numId w:val="1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>, που έχουν εγκριθεί από το ΚΣ του Συλλόγου</w:t>
      </w:r>
    </w:p>
    <w:p>
      <w:pPr>
        <w:pStyle w:val="Style21"/>
        <w:numPr>
          <w:ilvl w:val="0"/>
          <w:numId w:val="1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ψηφοδέλτια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κάθε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συνδυασμού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pdf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μορφή,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ώστε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ψηφοδέλτια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κάθε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νησί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να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ίδια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μορφοποίηση.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9.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 xml:space="preserve"> Οι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τοπικές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εφορευτικές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επιτροπές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ευθύνη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τοποθέτηση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καλπών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μέρος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έχει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ανακοινωθεί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αργότερο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πριν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έναρξη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(οι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ανακοινώσεις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στέλνονται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ηλεκτρονικώς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email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Συλλόγου).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ευθύνη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εκτύπωση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αρκετού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αριθμού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ψηφοδελτίων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κάθε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συνδυασμό.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jc w:val="both"/>
        <w:rPr/>
      </w:pPr>
      <w:r>
        <w:rPr>
          <w:rFonts w:eastAsia="DAAAAA+ArialMT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10.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Kάθε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ψηφοφόρος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λαμβάνει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ψηφοδέλτια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κάθε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συνδυασμό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και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ένα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λευκό.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Μπορεί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να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ψηφίσει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σταυρό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δίπλα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στο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όνομα,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1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μέχρι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3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υποψήφιους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ενός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μόνο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συνδυασμού.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eastAsia="DAAAAA+ArialMT" w:cs="Trebuchet MS" w:ascii="Trebuchet MS" w:hAnsi="Trebuchet MS"/>
          <w:color w:val="000000"/>
          <w:sz w:val="22"/>
          <w:szCs w:val="22"/>
          <w:shd w:fill="FFFFFF" w:val="clear"/>
        </w:rPr>
        <w:t>Ψηφοδέλτιο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συνδυασμού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eastAsia="DAAAAA+ArialMT" w:ascii="Trebuchet MS" w:hAnsi="Trebuchet MS"/>
          <w:color w:val="000000"/>
          <w:sz w:val="22"/>
          <w:szCs w:val="22"/>
          <w:shd w:fill="FFFFFF" w:val="clear"/>
        </w:rPr>
        <w:t>χωρίς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2"/>
          <w:szCs w:val="22"/>
          <w:shd w:fill="FFFFFF" w:val="clear"/>
        </w:rPr>
        <w:t>κανένα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2"/>
          <w:szCs w:val="22"/>
          <w:shd w:fill="FFFFFF" w:val="clear"/>
        </w:rPr>
        <w:t>σταυρό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2"/>
          <w:szCs w:val="22"/>
          <w:shd w:fill="FFFFFF" w:val="clear"/>
        </w:rPr>
        <w:t>κατακυρώνεται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2"/>
          <w:szCs w:val="22"/>
          <w:shd w:fill="FFFFFF" w:val="clear"/>
        </w:rPr>
        <w:t>στον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2"/>
          <w:szCs w:val="22"/>
          <w:shd w:fill="FFFFFF" w:val="clear"/>
        </w:rPr>
        <w:t>συνδυασμό.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shd w:fill="FFFFFF" w:val="clear"/>
        </w:rPr>
        <w:t>Ψηφοδέλτιο</w:t>
      </w:r>
      <w:r>
        <w:rPr>
          <w:rStyle w:val="Style15"/>
          <w:rFonts w:eastAsia="Times New Roman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shd w:fill="FFFFFF" w:val="clear"/>
        </w:rPr>
        <w:t>περισσότερους</w:t>
      </w:r>
      <w:r>
        <w:rPr>
          <w:rStyle w:val="Style15"/>
          <w:rFonts w:eastAsia="Times New Roman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shd w:fill="FFFFFF" w:val="clear"/>
        </w:rPr>
        <w:t>3</w:t>
      </w:r>
      <w:r>
        <w:rPr>
          <w:rStyle w:val="Style15"/>
          <w:rFonts w:eastAsia="Times New Roman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shd w:fill="FFFFFF" w:val="clear"/>
        </w:rPr>
        <w:t>σταυρούς</w:t>
      </w:r>
      <w:r>
        <w:rPr>
          <w:rStyle w:val="Style15"/>
          <w:rFonts w:eastAsia="Times New Roman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shd w:fill="FFFFFF" w:val="clear"/>
        </w:rPr>
        <w:t>θεωρείται</w:t>
      </w:r>
      <w:r>
        <w:rPr>
          <w:rStyle w:val="Style15"/>
          <w:rFonts w:eastAsia="Times New Roman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shd w:fill="FFFFFF" w:val="clear"/>
        </w:rPr>
        <w:t>άκυρο</w:t>
      </w:r>
      <w:r>
        <w:rPr>
          <w:rStyle w:val="Style15"/>
          <w:rFonts w:eastAsia="Times New Roman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eastAsia="DAAAAA+ArialMT" w:ascii="Trebuchet MS" w:hAnsi="Trebuchet MS"/>
          <w:color w:val="000000"/>
          <w:sz w:val="22"/>
          <w:szCs w:val="22"/>
          <w:shd w:fill="FFFFFF" w:val="clear"/>
        </w:rPr>
        <w:t>(καταστατικό: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2"/>
          <w:szCs w:val="22"/>
          <w:shd w:fill="FFFFFF" w:val="clear"/>
        </w:rPr>
        <w:t>άρθ.25,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eastAsia="DAAAAA+ArialMT" w:ascii="Trebuchet MS" w:hAnsi="Trebuchet MS"/>
          <w:color w:val="000000"/>
          <w:sz w:val="22"/>
          <w:szCs w:val="22"/>
          <w:shd w:fill="FFFFFF" w:val="clear"/>
        </w:rPr>
        <w:t>§8).</w:t>
      </w:r>
      <w:r>
        <w:rPr>
          <w:rStyle w:val="Style15"/>
          <w:rFonts w:eastAsia="Times New Roman" w:ascii="Trebuchet MS" w:hAnsi="Trebuchet MS"/>
          <w:color w:val="000000"/>
          <w:sz w:val="22"/>
          <w:szCs w:val="22"/>
          <w:shd w:fill="FFFFFF" w:val="clear"/>
        </w:rPr>
        <w:t xml:space="preserve"> </w:t>
      </w:r>
    </w:p>
    <w:p>
      <w:pPr>
        <w:pStyle w:val="Style25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5"/>
        <w:tabs>
          <w:tab w:val="left" w:pos="709" w:leader="none"/>
          <w:tab w:val="left" w:pos="3939" w:leader="none"/>
        </w:tabs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11.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 xml:space="preserve"> Κάθε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ψηφοφόρος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καταβάλει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ποσόν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10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ευρώ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ως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συνδρομή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αποδίδεται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στην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ΠΟΣΔΕΠ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και υπογράφει στο σχετικό εκλογικό κατάλογο. Κάθε ψηφοφόρος λαμβάνει από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εφορευτικής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επιτροπής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απόδειξη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ακριβές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 xml:space="preserve">ποσόν. </w:t>
      </w:r>
    </w:p>
    <w:p>
      <w:pPr>
        <w:pStyle w:val="Style25"/>
        <w:jc w:val="both"/>
        <w:rPr>
          <w:rStyle w:val="Style15"/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12.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Αμέσως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μετά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ολοκλήρωση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νησιά,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τοπικών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εφορευτικών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επιτροπών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καταμετρούν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για κάθε εκλογή ξεχωριστά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ψηφοδέλτια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συντάσσουν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πρακτικό  εκλογής 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Πρότυπο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πρακτικού για τις εκλογές για το συνέδριο της ΠΟΣΔΕΠ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https://forum.aegean.gr/viewtopic.php?t=32225#preview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DejaVu Sans" w:cs="Trebuchet MS" w:ascii="Trebuchet MS" w:hAnsi="Trebuchet MS"/>
          <w:color w:val="000000"/>
          <w:sz w:val="22"/>
          <w:szCs w:val="22"/>
          <w:shd w:fill="FFFFFF" w:val="clear"/>
        </w:rPr>
        <w:t>στο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οποίο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αναφέρονται: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DejaVu Sans" w:cs="Trebuchet MS" w:ascii="Trebuchet MS" w:hAnsi="Trebuchet MS"/>
          <w:color w:val="000000"/>
          <w:sz w:val="22"/>
          <w:szCs w:val="22"/>
          <w:shd w:fill="FFFFFF" w:val="clear"/>
        </w:rPr>
        <w:t>i)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αριθμός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ψηφοδελτίων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καταμετρήθηκαν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DejaVu Sans" w:cs="Trebuchet MS" w:ascii="Trebuchet MS" w:hAnsi="Trebuchet MS"/>
          <w:color w:val="000000"/>
          <w:sz w:val="22"/>
          <w:szCs w:val="22"/>
          <w:shd w:fill="FFFFFF" w:val="clear"/>
        </w:rPr>
        <w:t>ii)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αριθμός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ψηφισάντων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 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DejaVu Sans" w:cs="Trebuchet MS" w:ascii="Trebuchet MS" w:hAnsi="Trebuchet MS"/>
          <w:color w:val="000000"/>
          <w:sz w:val="22"/>
          <w:szCs w:val="22"/>
          <w:shd w:fill="FFFFFF" w:val="clear"/>
        </w:rPr>
        <w:t>iii)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συνολικό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ποσό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συνδρομές για ΠΟΣΔΕΠ και για Σύλλογο.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13.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ίδια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μέρα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ολοκλήρωσης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εκλογών,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οι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τοπικές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εφορευτικές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επιτροπές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αποστέλλουν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Τριμελούς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Εφορευτικής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Επιτροπής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κλειστό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φάκελο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που περιέχει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: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  <w:lang w:val="en-US"/>
        </w:rPr>
        <w:t>i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πρακτικό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εκλογής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  <w:lang w:val="en-US"/>
        </w:rPr>
        <w:t xml:space="preserve"> 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  <w:lang w:val="en-US"/>
        </w:rPr>
        <w:t>ii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ψηφοδέλτια (κλειστά μέσα στους φακέλους τους. Η καταμέτρηση γίνεται στην Αθήνα).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  <w:lang w:val="en-US"/>
        </w:rPr>
        <w:t>iii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συνολικό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χρηματικό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ποσό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συνδρομών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  <w:lang w:val="en-US"/>
        </w:rPr>
        <w:t>iv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)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υπογραφές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ψηφισάντων.</w:t>
      </w:r>
    </w:p>
    <w:p>
      <w:pPr>
        <w:pStyle w:val="Style21"/>
        <w:spacing w:before="0" w:after="0"/>
        <w:ind w:left="0" w:right="0" w:hanging="16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ind w:left="0" w:right="0" w:hanging="16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14.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καταμέτρηση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γίνεται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Τριμελή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Εφορευτική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Επιτροπή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Αθήνα την Παρασκευή 19/01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μετά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πέρας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ψηφοφορίας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παραλαβή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ψηφοδελτίων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τοπικές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εφορευτικές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επιτροπές.</w:t>
      </w:r>
    </w:p>
    <w:p>
      <w:pPr>
        <w:pStyle w:val="Style21"/>
        <w:spacing w:before="0" w:after="0"/>
        <w:ind w:left="0" w:right="0" w:hanging="16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Fonts w:eastAsia="DAAAAA+ArialMT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15.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Οι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αντιπρόσωποι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για το συνέδριο της ΠΟΣΔΕΠ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εκλέγονται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σύστημα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απλής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αναλογικής.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Το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μέτρο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είναι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1:20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με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βάση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την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απόφαση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της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ΔΕ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της</w:t>
      </w:r>
      <w:r>
        <w:rPr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ΠΟΣΔΕΠ</w:t>
      </w:r>
      <w:r>
        <w:rPr>
          <w:rFonts w:cs="Trebuchet MS" w:ascii="Trebuchet MS" w:hAnsi="Trebuchet MS"/>
          <w:color w:val="000000"/>
          <w:sz w:val="22"/>
          <w:szCs w:val="22"/>
          <w:shd w:fill="FFFFFF" w:val="clear"/>
        </w:rPr>
        <w:t>.</w:t>
      </w:r>
      <w:r>
        <w:rPr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Αναλυτικότερα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ανάδειξη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ισχύει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Άρ.27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eastAsia="DAAAAA+ArialMT" w:cs="Trebuchet MS" w:ascii="Trebuchet MS" w:hAnsi="Trebuchet MS"/>
          <w:color w:val="000000"/>
          <w:sz w:val="22"/>
          <w:szCs w:val="22"/>
          <w:shd w:fill="FFFFFF" w:val="clear"/>
        </w:rPr>
        <w:t>§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1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καταστατικού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Συλλόγου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καθώς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οι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όροι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αποφασίστηκαν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ΕΓ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ΔΕ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ΠΟΣΔΕΠ</w:t>
      </w:r>
      <w:r>
        <w:rPr>
          <w:rStyle w:val="Style15"/>
          <w:rFonts w:eastAsia="Georgia" w:cs="Trebuchet MS" w:ascii="Trebuchet MS" w:hAnsi="Trebuchet MS"/>
          <w:color w:val="000000"/>
          <w:sz w:val="22"/>
          <w:szCs w:val="22"/>
          <w:shd w:fill="FFFFFF" w:val="clear"/>
        </w:rPr>
        <w:t>.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ind w:left="16" w:right="0" w:hanging="16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16.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Α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Τριμελή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Εφορευτική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Επιτροπή συντάσσεται 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πρακτικό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για την ΠΟΣΔΕΠ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,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 οποίο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υπογεγραμμένο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μαζί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υπογραφές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ψηφισάντων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παραδίδονται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Συλλόγου.</w:t>
      </w:r>
    </w:p>
    <w:p>
      <w:pPr>
        <w:pStyle w:val="Style21"/>
        <w:spacing w:before="0" w:after="0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17.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2"/>
          <w:szCs w:val="22"/>
          <w:shd w:fill="FFFFFF" w:val="clear"/>
        </w:rPr>
        <w:t xml:space="preserve"> Το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πρακτικό εκλογής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αμέσως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μετά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ανακήρυξη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για το συνέδριο της ΠΟΣΔΕΠ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αποστέλλεται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πανεπιστημιακή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κοινότητα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Αιγαίου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email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shd w:fill="FFFFFF" w:val="clear"/>
        </w:rPr>
        <w:t>Συλλόγου.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shd w:fill="FFFFFF" w:val="clear"/>
        </w:rPr>
        <w:t>18.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shd w:fill="FFFFFF" w:val="clear"/>
        </w:rPr>
        <w:t xml:space="preserve"> Την Παρασκευή 19/01 αποστέλλει το ΚΣ του Συλλόγου στην ΔΕ της ΠΟΣΔΕΠ το πρακτικό των εκλογών</w:t>
      </w: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με τα ονόματα (emails και τηλέφωνα επικοινωνίας) των συνέδρων, που έχουν εκλεγεί και θα συμμετάσχουν στο συνέδριο. Επίσης καταθέτει το ποσόν των συνδρομών στο λογαριασμό της ΠΟΣΔΕΠ (Τράπεζα Πειραιώς IBAN: GR14 0171 0130 0060 1301 0162 293).</w:t>
      </w:r>
    </w:p>
    <w:p>
      <w:pPr>
        <w:pStyle w:val="Style21"/>
        <w:spacing w:before="0" w:after="0"/>
        <w:ind w:left="-16" w:right="0" w:firstLine="16"/>
        <w:jc w:val="both"/>
        <w:rPr>
          <w:rStyle w:val="Style15"/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ind w:left="-16" w:right="0" w:firstLine="16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2"/>
          <w:szCs w:val="22"/>
          <w:u w:val="none"/>
          <w:shd w:fill="FFFFFF" w:val="clear"/>
        </w:rPr>
        <w:t>19.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Όλα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έξοδα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θα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προκύψουν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διεξαγωγή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(μπλοκ αποδείξεων, κλειδαριές καλπών κα)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καλύπτονται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τον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2"/>
          <w:szCs w:val="22"/>
          <w:u w:val="none"/>
          <w:shd w:fill="FFFFFF" w:val="clear"/>
        </w:rPr>
        <w:t>Σύλλογο μετά κατάθεση των σχετικών αποδείξεων.</w:t>
      </w:r>
      <w:r>
        <w:rPr>
          <w:rStyle w:val="Style15"/>
          <w:rFonts w:eastAsia="Times New Roman" w:cs="Trebuchet MS" w:ascii="Trebuchet MS" w:hAnsi="Trebuchet MS"/>
          <w:color w:val="000000"/>
          <w:sz w:val="22"/>
          <w:szCs w:val="22"/>
          <w:u w:val="none"/>
          <w:shd w:fill="FFFFFF" w:val="clear"/>
        </w:rPr>
        <w:t xml:space="preserve"> </w:t>
      </w:r>
    </w:p>
    <w:p>
      <w:pPr>
        <w:pStyle w:val="Style21"/>
        <w:spacing w:before="0" w:after="0"/>
        <w:ind w:left="-16" w:right="0" w:firstLine="16"/>
        <w:jc w:val="both"/>
        <w:rPr>
          <w:rFonts w:ascii="Trebuchet MS" w:hAnsi="Trebuchet MS"/>
          <w:color w:val="000000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</w:r>
    </w:p>
    <w:p>
      <w:pPr>
        <w:pStyle w:val="Style21"/>
        <w:spacing w:before="0" w:after="0"/>
        <w:ind w:left="-16" w:right="0" w:firstLine="16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2"/>
          <w:szCs w:val="22"/>
          <w:u w:val="none"/>
          <w:shd w:fill="FFFFFF" w:val="clear"/>
        </w:rPr>
        <w:t xml:space="preserve">20.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Τα έξοδα μετακίνησης των μελών της Τριμελούς Εφορευτικής Επιτροπής θα καλυφθούν από το Σύλλογο. </w:t>
      </w:r>
    </w:p>
    <w:p>
      <w:pPr>
        <w:pStyle w:val="Style21"/>
        <w:spacing w:before="0" w:after="0"/>
        <w:ind w:left="-16" w:right="0" w:firstLine="16"/>
        <w:jc w:val="both"/>
        <w:rPr>
          <w:rStyle w:val="Style15"/>
          <w:rFonts w:ascii="Trebuchet MS" w:hAnsi="Trebuchet MS"/>
          <w:color w:val="000000"/>
          <w:sz w:val="22"/>
          <w:szCs w:val="22"/>
          <w:u w:val="none"/>
          <w:shd w:fill="FFFFFF" w:val="clear"/>
        </w:rPr>
      </w:pPr>
      <w:r>
        <w:rPr>
          <w:rFonts w:ascii="Trebuchet MS" w:hAnsi="Trebuchet MS"/>
          <w:color w:val="000000"/>
          <w:sz w:val="22"/>
          <w:szCs w:val="22"/>
          <w:u w:val="none"/>
          <w:shd w:fill="FFFFFF" w:val="clear"/>
        </w:rPr>
      </w:r>
    </w:p>
    <w:p>
      <w:pPr>
        <w:pStyle w:val="Style21"/>
        <w:spacing w:before="0" w:after="0"/>
        <w:ind w:left="-16" w:right="0" w:firstLine="16"/>
        <w:jc w:val="both"/>
        <w:rPr/>
      </w:pPr>
      <w:r>
        <w:rPr>
          <w:rStyle w:val="Style15"/>
          <w:rFonts w:ascii="Trebuchet MS" w:hAnsi="Trebuchet MS"/>
          <w:b/>
          <w:bCs/>
          <w:color w:val="000000"/>
          <w:sz w:val="22"/>
          <w:szCs w:val="22"/>
          <w:u w:val="none"/>
          <w:shd w:fill="FFFFFF" w:val="clear"/>
        </w:rPr>
        <w:t xml:space="preserve">21. </w:t>
      </w:r>
      <w:r>
        <w:rPr>
          <w:rStyle w:val="Style15"/>
          <w:rFonts w:eastAsia="ABCDEE+Calibri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Τα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έξοδα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μετάβασης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των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συνέδρων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θα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καλυφθούν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eastAsia="ABCDEE+Calibri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[με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βάση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τα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παραστατικά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τους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και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για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τον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οικονομικότερο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τρόπο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μετακίνησης]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από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την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ΠΟΣΔΕΠ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(απόφαση</w:t>
      </w:r>
      <w:r>
        <w:rPr>
          <w:rStyle w:val="Style15"/>
          <w:rFonts w:eastAsia="Times New Roman"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b w:val="false"/>
          <w:bCs w:val="false"/>
          <w:color w:val="000000"/>
          <w:sz w:val="22"/>
          <w:szCs w:val="22"/>
          <w:u w:val="none"/>
          <w:shd w:fill="FFFFFF" w:val="clear"/>
        </w:rPr>
        <w:t>ΔΕ).</w:t>
      </w:r>
    </w:p>
    <w:p>
      <w:pPr>
        <w:pStyle w:val="Style21"/>
        <w:spacing w:before="0" w:after="0"/>
        <w:ind w:left="-16" w:right="0" w:firstLine="16"/>
        <w:jc w:val="both"/>
        <w:rPr>
          <w:rStyle w:val="Style15"/>
          <w:rFonts w:ascii="Trebuchet MS" w:hAnsi="Trebuchet MS"/>
          <w:color w:val="000000"/>
          <w:sz w:val="22"/>
          <w:szCs w:val="22"/>
          <w:u w:val="none"/>
          <w:shd w:fill="FFFFFF" w:val="clear"/>
        </w:rPr>
      </w:pPr>
      <w:r>
        <w:rPr>
          <w:rFonts w:ascii="Trebuchet MS" w:hAnsi="Trebuchet MS"/>
          <w:color w:val="000000"/>
          <w:sz w:val="22"/>
          <w:szCs w:val="22"/>
          <w:u w:val="none"/>
          <w:shd w:fill="FFFFFF" w:val="clear"/>
        </w:rPr>
      </w:r>
    </w:p>
    <w:sectPr>
      <w:headerReference w:type="default" r:id="rId8"/>
      <w:footerReference w:type="default" r:id="rId9"/>
      <w:type w:val="nextPage"/>
      <w:pgSz w:w="11906" w:h="16838"/>
      <w:pgMar w:left="1134" w:right="1134" w:gutter="0" w:header="1134" w:top="1693" w:footer="72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DejaVu Sans Mono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Trebuchet MS">
    <w:charset w:val="01"/>
    <w:family w:val="roman"/>
    <w:pitch w:val="variable"/>
  </w:font>
  <w:font w:name="Calibri:onum=1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jc w:val="right"/>
      <w:rPr>
        <w:rFonts w:ascii="Calibri:onum=1" w:hAnsi="Calibri:onum=1"/>
      </w:rPr>
    </w:pPr>
    <w:r>
      <w:rPr>
        <w:rFonts w:ascii="Calibri:onum=1" w:hAnsi="Calibri:onum=1"/>
      </w:rPr>
      <w:fldChar w:fldCharType="begin"/>
    </w:r>
    <w:r>
      <w:rPr>
        <w:rFonts w:ascii="Calibri:onum=1" w:hAnsi="Calibri:onum=1"/>
      </w:rPr>
      <w:instrText xml:space="preserve"> PAGE </w:instrText>
    </w:r>
    <w:r>
      <w:rPr>
        <w:rFonts w:ascii="Calibri:onum=1" w:hAnsi="Calibri:onum=1"/>
      </w:rPr>
      <w:fldChar w:fldCharType="separate"/>
    </w:r>
    <w:r>
      <w:rPr>
        <w:rFonts w:ascii="Calibri:onum=1" w:hAnsi="Calibri:onum=1"/>
      </w:rPr>
      <w:t>3</w:t>
    </w:r>
    <w:r>
      <w:rPr>
        <w:rFonts w:ascii="Calibri:onum=1" w:hAnsi="Calibri:onum=1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ans CJK SC Regular" w:cs="Lohit Devanagari"/>
        <w:kern w:val="2"/>
        <w:szCs w:val="24"/>
        <w:lang w:val="el-G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oto Sans CJK SC Regular" w:cs="Lohit Devanagari"/>
      <w:color w:val="auto"/>
      <w:kern w:val="2"/>
      <w:sz w:val="22"/>
      <w:szCs w:val="24"/>
      <w:lang w:val="el-GR" w:eastAsia="zh-CN" w:bidi="hi-IN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Style14">
    <w:name w:val="Προεπιλεγμένη γραμματοσειρά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Style15">
    <w:name w:val="Μη αρμονικό κείμενο"/>
    <w:qFormat/>
    <w:rPr>
      <w:rFonts w:ascii="DejaVu Sans Mono" w:hAnsi="DejaVu Sans Mono" w:eastAsia="SimSun;Batang" w:cs="DejaVu Sans Mono"/>
    </w:rPr>
  </w:style>
  <w:style w:type="character" w:styleId="Internet">
    <w:name w:val="Δεσμός Internet"/>
    <w:qFormat/>
    <w:rPr>
      <w:color w:val="000080"/>
      <w:u w:val="single"/>
      <w:lang w:val="el-GR" w:eastAsia="el-GR" w:bidi="el-GR"/>
    </w:rPr>
  </w:style>
  <w:style w:type="character" w:styleId="Style16">
    <w:name w:val="Αναγνωσμένος δεσμός"/>
    <w:basedOn w:val="Style14"/>
    <w:qFormat/>
    <w:rPr>
      <w:color w:val="800080"/>
      <w:u w:val="single"/>
      <w:lang w:val="el-GR" w:eastAsia="el-GR" w:bidi="el-GR"/>
    </w:rPr>
  </w:style>
  <w:style w:type="character" w:styleId="Style17">
    <w:name w:val="Hyperlink"/>
    <w:rPr>
      <w:color w:val="000080"/>
      <w:u w:val="single"/>
      <w:lang w:val="zxx" w:eastAsia="zxx" w:bidi="zxx"/>
    </w:rPr>
  </w:style>
  <w:style w:type="character" w:styleId="Style18">
    <w:name w:val="Κουκκίδες"/>
    <w:qFormat/>
    <w:rPr>
      <w:rFonts w:ascii="OpenSymbol" w:hAnsi="OpenSymbol" w:eastAsia="OpenSymbol" w:cs="OpenSymbol"/>
    </w:rPr>
  </w:style>
  <w:style w:type="character" w:styleId="Style19">
    <w:name w:val="Χαρακτήρες αρίθμησης"/>
    <w:qFormat/>
    <w:rPr/>
  </w:style>
  <w:style w:type="paragraph" w:styleId="Style20">
    <w:name w:val="Επικεφαλίδα"/>
    <w:basedOn w:val="Normal"/>
    <w:next w:val="Style21"/>
    <w:qFormat/>
    <w:pPr>
      <w:keepNext w:val="true"/>
      <w:widowControl w:val="false"/>
      <w:bidi w:val="0"/>
      <w:spacing w:before="240" w:after="120"/>
      <w:jc w:val="left"/>
    </w:pPr>
    <w:rPr>
      <w:rFonts w:ascii="Arial" w:hAnsi="Arial" w:eastAsia="SimSun;Batang" w:cs="FreeSans"/>
      <w:color w:val="auto"/>
      <w:kern w:val="2"/>
      <w:sz w:val="28"/>
      <w:szCs w:val="28"/>
      <w:lang w:val="el-GR" w:eastAsia="zh-CN" w:bidi="hi-IN"/>
    </w:rPr>
  </w:style>
  <w:style w:type="paragraph" w:styleId="Style21">
    <w:name w:val="Body Text"/>
    <w:basedOn w:val="Normal"/>
    <w:pPr>
      <w:widowControl w:val="false"/>
      <w:bidi w:val="0"/>
      <w:spacing w:before="0" w:after="120"/>
      <w:jc w:val="left"/>
    </w:pPr>
    <w:rPr>
      <w:rFonts w:ascii="Calibri" w:hAnsi="Calibri" w:eastAsia="Noto Sans CJK SC Regular" w:cs="Lohit Devanagari"/>
      <w:color w:val="auto"/>
      <w:kern w:val="2"/>
      <w:sz w:val="22"/>
      <w:szCs w:val="24"/>
      <w:lang w:val="el-GR" w:eastAsia="zh-CN" w:bidi="hi-IN"/>
    </w:rPr>
  </w:style>
  <w:style w:type="paragraph" w:styleId="Style22">
    <w:name w:val="List"/>
    <w:basedOn w:val="Style21"/>
    <w:pPr/>
    <w:rPr>
      <w:rFonts w:cs="FreeSans"/>
    </w:rPr>
  </w:style>
  <w:style w:type="paragraph" w:styleId="Style23">
    <w:name w:val="Caption"/>
    <w:basedOn w:val="Style25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4">
    <w:name w:val="Ευρετήριο"/>
    <w:basedOn w:val="Normal"/>
    <w:qFormat/>
    <w:pPr>
      <w:widowControl w:val="false"/>
      <w:suppressLineNumbers/>
      <w:bidi w:val="0"/>
      <w:jc w:val="left"/>
    </w:pPr>
    <w:rPr>
      <w:rFonts w:ascii="Calibri" w:hAnsi="Calibri" w:eastAsia="Noto Sans CJK SC Regular" w:cs="FreeSans"/>
      <w:color w:val="auto"/>
      <w:kern w:val="2"/>
      <w:sz w:val="22"/>
      <w:szCs w:val="24"/>
      <w:lang w:val="el-GR" w:eastAsia="zh-CN" w:bidi="hi-IN"/>
    </w:rPr>
  </w:style>
  <w:style w:type="paragraph" w:styleId="Style25">
    <w:name w:val="Προεπιλογή"/>
    <w:qFormat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0"/>
      <w:jc w:val="left"/>
    </w:pPr>
    <w:rPr>
      <w:rFonts w:ascii="Times New Roman" w:hAnsi="Times New Roman" w:eastAsia="SimSun;Batang" w:cs="FreeSans"/>
      <w:color w:val="00000A"/>
      <w:kern w:val="2"/>
      <w:sz w:val="24"/>
      <w:szCs w:val="24"/>
      <w:lang w:val="el-GR" w:eastAsia="zh-CN" w:bidi="hi-IN"/>
    </w:rPr>
  </w:style>
  <w:style w:type="paragraph" w:styleId="Style26">
    <w:name w:val="Κεφαλίδα και υποσέλιδο"/>
    <w:basedOn w:val="Normal"/>
    <w:qFormat/>
    <w:pPr/>
    <w:rPr/>
  </w:style>
  <w:style w:type="paragraph" w:styleId="Style27">
    <w:name w:val="Header"/>
    <w:basedOn w:val="Style25"/>
    <w:pPr>
      <w:suppressLineNumbers/>
      <w:tabs>
        <w:tab w:val="left" w:pos="709" w:leader="none"/>
        <w:tab w:val="center" w:pos="4819" w:leader="none"/>
        <w:tab w:val="right" w:pos="9638" w:leader="none"/>
      </w:tabs>
    </w:pPr>
    <w:rPr/>
  </w:style>
  <w:style w:type="paragraph" w:styleId="Style28">
    <w:name w:val="Footer"/>
    <w:basedOn w:val="Style25"/>
    <w:pPr>
      <w:suppressLineNumbers/>
      <w:tabs>
        <w:tab w:val="left" w:pos="709" w:leader="none"/>
        <w:tab w:val="center" w:pos="4819" w:leader="none"/>
        <w:tab w:val="right" w:pos="9638" w:leader="none"/>
      </w:tabs>
    </w:pPr>
    <w:rPr/>
  </w:style>
  <w:style w:type="paragraph" w:styleId="Style29">
    <w:name w:val="Προμορφοποιημένο κείμενο"/>
    <w:basedOn w:val="Normal"/>
    <w:qFormat/>
    <w:pPr>
      <w:spacing w:before="0" w:after="0"/>
    </w:pPr>
    <w:rPr>
      <w:rFonts w:ascii="Liberation Mono" w:hAnsi="Liberation Mono" w:eastAsia="Courier New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forum.aegean.gr/viewtopic.php?f=13&amp;t=11785" TargetMode="External"/><Relationship Id="rId3" Type="http://schemas.openxmlformats.org/officeDocument/2006/relationships/hyperlink" Target="mailto:kavakli@aegean.gr" TargetMode="External"/><Relationship Id="rId4" Type="http://schemas.openxmlformats.org/officeDocument/2006/relationships/hyperlink" Target="mailto:esampa@aegean.gr" TargetMode="External"/><Relationship Id="rId5" Type="http://schemas.openxmlformats.org/officeDocument/2006/relationships/hyperlink" Target="mailto:vpapavasileiou@rhodes.aegean.gr" TargetMode="External"/><Relationship Id="rId6" Type="http://schemas.openxmlformats.org/officeDocument/2006/relationships/hyperlink" Target="" TargetMode="External"/><Relationship Id="rId7" Type="http://schemas.openxmlformats.org/officeDocument/2006/relationships/hyperlink" Target="mailto:enikolaou@aegean.gr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10435</TotalTime>
  <Application>LibreOffice/7.5.9.2$Linux_X86_64 LibreOffice_project/50$Build-2</Application>
  <AppVersion>15.0000</AppVersion>
  <Pages>3</Pages>
  <Words>1008</Words>
  <Characters>6105</Characters>
  <CharactersWithSpaces>7093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2013-01-02T17:37:00Z</dcterms:created>
  <dc:creator>new</dc:creator>
  <dc:description/>
  <dc:language>el-GR</dc:language>
  <cp:lastModifiedBy/>
  <cp:lastPrinted>2019-02-05T08:52:43Z</cp:lastPrinted>
  <dcterms:modified xsi:type="dcterms:W3CDTF">2024-01-12T08:11:11Z</dcterms:modified>
  <cp:revision>56</cp:revision>
  <dc:subject/>
  <dc:title>Πρόταση ΚΣ Συλλόγου ΔΕΠ Πανεπιστημίου Αιγαίου προς την Προεκλογική Γενική Συνδιάσκεψη για τους όρους διεξαγωγής των εκλογών για την ανάδειξη των αντιπροσώπων για το 11ο Συνέδριο της ΠΟΣΔΕΠ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