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A5C24" w14:textId="631F06B6" w:rsidR="003F014D" w:rsidRPr="00454699" w:rsidRDefault="00467BA6" w:rsidP="003F014D">
      <w:pPr>
        <w:spacing w:after="0" w:line="240" w:lineRule="auto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Καρλόβασι, </w:t>
      </w:r>
      <w:r w:rsidR="008130D8" w:rsidRPr="008130D8">
        <w:rPr>
          <w:rFonts w:ascii="Palatino Linotype" w:hAnsi="Palatino Linotype"/>
        </w:rPr>
        <w:t>1</w:t>
      </w:r>
      <w:r w:rsidR="008130D8" w:rsidRPr="00454699">
        <w:rPr>
          <w:rFonts w:ascii="Palatino Linotype" w:hAnsi="Palatino Linotype"/>
        </w:rPr>
        <w:t>8/10/2022</w:t>
      </w:r>
    </w:p>
    <w:p w14:paraId="525DCEF5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i/>
          <w:color w:val="000000"/>
          <w:lang w:eastAsia="el-GR"/>
        </w:rPr>
      </w:pPr>
    </w:p>
    <w:p w14:paraId="73D96CD6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773133CB" w14:textId="77777777" w:rsidR="003F014D" w:rsidRPr="003F014D" w:rsidRDefault="003F014D" w:rsidP="003F014D">
      <w:pPr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lang w:eastAsia="el-GR"/>
        </w:rPr>
      </w:pPr>
      <w:r w:rsidRPr="003F014D">
        <w:rPr>
          <w:rFonts w:ascii="Palatino Linotype" w:eastAsia="Times New Roman" w:hAnsi="Palatino Linotype"/>
          <w:b/>
          <w:color w:val="000000"/>
          <w:lang w:eastAsia="el-GR"/>
        </w:rPr>
        <w:t>ΑΝΑΚΟΙΝΩΣΗ</w:t>
      </w:r>
    </w:p>
    <w:p w14:paraId="359CDBDF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5DABCDDB" w14:textId="77777777" w:rsidR="004B067C" w:rsidRDefault="004B067C" w:rsidP="008130D8">
      <w:pPr>
        <w:spacing w:before="120" w:after="0" w:line="240" w:lineRule="auto"/>
        <w:ind w:firstLine="270"/>
        <w:jc w:val="both"/>
        <w:rPr>
          <w:rFonts w:ascii="Palatino Linotype" w:hAnsi="Palatino Linotype" w:cs="Tahoma"/>
          <w:color w:val="000000"/>
        </w:rPr>
      </w:pPr>
      <w:r w:rsidRPr="004B067C">
        <w:rPr>
          <w:rFonts w:ascii="Palatino Linotype" w:hAnsi="Palatino Linotype" w:cs="Tahoma"/>
          <w:color w:val="000000"/>
        </w:rPr>
        <w:t xml:space="preserve">Οι φοιτητές/τριες </w:t>
      </w:r>
      <w:r w:rsidR="00D176F8" w:rsidRPr="00D176F8">
        <w:rPr>
          <w:rFonts w:ascii="Palatino Linotype" w:hAnsi="Palatino Linotype" w:cs="Tahoma"/>
          <w:color w:val="000000"/>
        </w:rPr>
        <w:t>που δεν έχουν υπερβεί το ανώτατο όριο φοίτησης</w:t>
      </w:r>
      <w:r w:rsidR="00D176F8">
        <w:rPr>
          <w:rFonts w:ascii="Palatino Linotype" w:hAnsi="Palatino Linotype" w:cs="Tahoma"/>
          <w:color w:val="000000"/>
        </w:rPr>
        <w:t xml:space="preserve"> </w:t>
      </w:r>
      <w:r w:rsidRPr="004B067C">
        <w:rPr>
          <w:rFonts w:ascii="Palatino Linotype" w:hAnsi="Palatino Linotype" w:cs="Tahoma"/>
          <w:color w:val="000000"/>
        </w:rPr>
        <w:t>έχουν το δικαίωμα</w:t>
      </w:r>
      <w:r w:rsidR="0022286D">
        <w:rPr>
          <w:rFonts w:ascii="Palatino Linotype" w:hAnsi="Palatino Linotype" w:cs="Tahoma"/>
          <w:color w:val="000000"/>
        </w:rPr>
        <w:t>,</w:t>
      </w:r>
      <w:r w:rsidRPr="004B067C">
        <w:rPr>
          <w:rFonts w:ascii="Palatino Linotype" w:hAnsi="Palatino Linotype" w:cs="Tahoma"/>
          <w:color w:val="000000"/>
        </w:rPr>
        <w:t xml:space="preserve"> </w:t>
      </w:r>
      <w:r w:rsidR="0022286D">
        <w:rPr>
          <w:rFonts w:ascii="Palatino Linotype" w:hAnsi="Palatino Linotype" w:cs="Tahoma"/>
          <w:color w:val="000000"/>
        </w:rPr>
        <w:t xml:space="preserve">βάσει των διατάξεων </w:t>
      </w:r>
      <w:r w:rsidR="00D176F8">
        <w:rPr>
          <w:rFonts w:ascii="Palatino Linotype" w:hAnsi="Palatino Linotype" w:cs="Tahoma"/>
          <w:color w:val="000000"/>
        </w:rPr>
        <w:t xml:space="preserve">της παρ. 4 </w:t>
      </w:r>
      <w:r w:rsidR="0022286D">
        <w:rPr>
          <w:rFonts w:ascii="Palatino Linotype" w:hAnsi="Palatino Linotype" w:cs="Tahoma"/>
          <w:color w:val="000000"/>
        </w:rPr>
        <w:t xml:space="preserve">του άρθρου </w:t>
      </w:r>
      <w:r w:rsidR="00D176F8">
        <w:rPr>
          <w:rFonts w:ascii="Palatino Linotype" w:hAnsi="Palatino Linotype" w:cs="Tahoma"/>
          <w:color w:val="000000"/>
        </w:rPr>
        <w:t>76</w:t>
      </w:r>
      <w:r w:rsidR="0022286D">
        <w:rPr>
          <w:rFonts w:ascii="Palatino Linotype" w:hAnsi="Palatino Linotype" w:cs="Tahoma"/>
          <w:color w:val="000000"/>
        </w:rPr>
        <w:t xml:space="preserve"> του </w:t>
      </w:r>
      <w:r w:rsidR="00D176F8">
        <w:rPr>
          <w:rFonts w:ascii="Palatino Linotype" w:hAnsi="Palatino Linotype" w:cs="Tahoma"/>
          <w:color w:val="000000"/>
        </w:rPr>
        <w:t>Ν</w:t>
      </w:r>
      <w:r w:rsidR="0022286D">
        <w:rPr>
          <w:rFonts w:ascii="Palatino Linotype" w:hAnsi="Palatino Linotype" w:cs="Tahoma"/>
          <w:color w:val="000000"/>
        </w:rPr>
        <w:t>.</w:t>
      </w:r>
      <w:r w:rsidR="00D176F8">
        <w:rPr>
          <w:rFonts w:ascii="Palatino Linotype" w:hAnsi="Palatino Linotype" w:cs="Tahoma"/>
          <w:color w:val="000000"/>
        </w:rPr>
        <w:t xml:space="preserve"> 4957</w:t>
      </w:r>
      <w:r w:rsidR="0022286D">
        <w:rPr>
          <w:rFonts w:ascii="Palatino Linotype" w:hAnsi="Palatino Linotype" w:cs="Tahoma"/>
          <w:color w:val="000000"/>
        </w:rPr>
        <w:t>/</w:t>
      </w:r>
      <w:r w:rsidR="00D176F8">
        <w:rPr>
          <w:rFonts w:ascii="Palatino Linotype" w:hAnsi="Palatino Linotype" w:cs="Tahoma"/>
          <w:color w:val="000000"/>
        </w:rPr>
        <w:t>2</w:t>
      </w:r>
      <w:r w:rsidR="0022286D">
        <w:rPr>
          <w:rFonts w:ascii="Palatino Linotype" w:hAnsi="Palatino Linotype" w:cs="Tahoma"/>
          <w:color w:val="000000"/>
        </w:rPr>
        <w:t>02</w:t>
      </w:r>
      <w:r w:rsidR="00D176F8">
        <w:rPr>
          <w:rFonts w:ascii="Palatino Linotype" w:hAnsi="Palatino Linotype" w:cs="Tahoma"/>
          <w:color w:val="000000"/>
        </w:rPr>
        <w:t>2</w:t>
      </w:r>
      <w:r w:rsidR="0022286D">
        <w:rPr>
          <w:rFonts w:ascii="Palatino Linotype" w:hAnsi="Palatino Linotype" w:cs="Tahoma"/>
          <w:color w:val="000000"/>
        </w:rPr>
        <w:t xml:space="preserve">, </w:t>
      </w:r>
      <w:r w:rsidRPr="004B067C">
        <w:rPr>
          <w:rFonts w:ascii="Palatino Linotype" w:hAnsi="Palatino Linotype" w:cs="Tahoma"/>
          <w:color w:val="000000"/>
        </w:rPr>
        <w:t>να διακόψουν τη φοίτησή τους, για χρονική περίοδο που δεν υπερβαίνει τα δύο (2) έτη</w:t>
      </w:r>
      <w:r w:rsidRPr="004B067C">
        <w:t xml:space="preserve"> </w:t>
      </w:r>
      <w:r>
        <w:t>(</w:t>
      </w:r>
      <w:r w:rsidRPr="004B067C">
        <w:rPr>
          <w:rFonts w:ascii="Palatino Linotype" w:hAnsi="Palatino Linotype" w:cs="Tahoma"/>
          <w:color w:val="000000"/>
        </w:rPr>
        <w:t xml:space="preserve">τέσσερα (4) </w:t>
      </w:r>
      <w:r>
        <w:rPr>
          <w:rFonts w:ascii="Palatino Linotype" w:hAnsi="Palatino Linotype" w:cs="Tahoma"/>
          <w:color w:val="000000"/>
        </w:rPr>
        <w:t xml:space="preserve">ακαδημαϊκά </w:t>
      </w:r>
      <w:r w:rsidRPr="004B067C">
        <w:rPr>
          <w:rFonts w:ascii="Palatino Linotype" w:hAnsi="Palatino Linotype" w:cs="Tahoma"/>
          <w:color w:val="000000"/>
        </w:rPr>
        <w:t>εξάμηνα</w:t>
      </w:r>
      <w:r>
        <w:rPr>
          <w:rFonts w:ascii="Palatino Linotype" w:hAnsi="Palatino Linotype" w:cs="Tahoma"/>
          <w:color w:val="000000"/>
        </w:rPr>
        <w:t>)</w:t>
      </w:r>
      <w:r w:rsidRPr="004B067C">
        <w:rPr>
          <w:rFonts w:ascii="Palatino Linotype" w:hAnsi="Palatino Linotype" w:cs="Tahoma"/>
          <w:color w:val="000000"/>
        </w:rPr>
        <w:t>.</w:t>
      </w:r>
    </w:p>
    <w:p w14:paraId="23052E37" w14:textId="77777777" w:rsidR="00D176F8" w:rsidRDefault="00D176F8" w:rsidP="008130D8">
      <w:pPr>
        <w:spacing w:before="120" w:after="0" w:line="240" w:lineRule="auto"/>
        <w:ind w:firstLine="270"/>
        <w:jc w:val="both"/>
        <w:rPr>
          <w:rFonts w:ascii="Palatino Linotype" w:hAnsi="Palatino Linotype" w:cs="Tahoma"/>
          <w:color w:val="000000"/>
        </w:rPr>
      </w:pPr>
      <w:r w:rsidRPr="00D176F8">
        <w:rPr>
          <w:rFonts w:ascii="Palatino Linotype" w:hAnsi="Palatino Linotype" w:cs="Tahoma"/>
          <w:color w:val="000000"/>
        </w:rPr>
        <w:t>Το δικαίωμα διακοπής της φοίτησης δύναται να ασκηθεί άπαξ ή τμηματικά για χρονικό διάστημα κατ’ ελάχιστον ενός (1) ακαδημαϊκού εξαμήνου, αλλά η διάρκεια της διακοπής δεν δύναται να υπερβαίνει αθροιστικά τα δύο (2) έτη αν χορηγείται τμηματικά</w:t>
      </w:r>
      <w:r>
        <w:rPr>
          <w:rFonts w:ascii="Palatino Linotype" w:hAnsi="Palatino Linotype" w:cs="Tahoma"/>
          <w:color w:val="000000"/>
        </w:rPr>
        <w:t>.</w:t>
      </w:r>
    </w:p>
    <w:p w14:paraId="44EE3DD0" w14:textId="77777777" w:rsidR="00ED6366" w:rsidRDefault="004B067C" w:rsidP="00ED6366">
      <w:pPr>
        <w:spacing w:before="120" w:after="0" w:line="240" w:lineRule="auto"/>
        <w:ind w:firstLine="270"/>
        <w:jc w:val="both"/>
        <w:rPr>
          <w:rFonts w:ascii="Palatino Linotype" w:hAnsi="Palatino Linotype" w:cs="Tahoma"/>
          <w:color w:val="000000"/>
        </w:rPr>
      </w:pPr>
      <w:r w:rsidRPr="004B067C">
        <w:rPr>
          <w:rFonts w:ascii="Palatino Linotype" w:hAnsi="Palatino Linotype" w:cs="Tahoma"/>
          <w:color w:val="000000"/>
        </w:rPr>
        <w:t>Η φοιτητική ιδιότητα αναστέλλεται κατά τ</w:t>
      </w:r>
      <w:r w:rsidR="008F4621">
        <w:rPr>
          <w:rFonts w:ascii="Palatino Linotype" w:hAnsi="Palatino Linotype" w:cs="Tahoma"/>
          <w:color w:val="000000"/>
        </w:rPr>
        <w:t>ον χρόνο διακοπής της φοίτησης</w:t>
      </w:r>
      <w:r w:rsidR="00D176F8">
        <w:rPr>
          <w:rFonts w:ascii="Palatino Linotype" w:hAnsi="Palatino Linotype" w:cs="Tahoma"/>
          <w:color w:val="000000"/>
        </w:rPr>
        <w:t xml:space="preserve"> </w:t>
      </w:r>
      <w:r w:rsidR="00D176F8" w:rsidRPr="00D176F8">
        <w:rPr>
          <w:rFonts w:ascii="Palatino Linotype" w:hAnsi="Palatino Linotype" w:cs="Tahoma"/>
          <w:color w:val="000000"/>
        </w:rPr>
        <w:t>και δεν επιτρέπεται η συμμετοχή σε καμία εκπαιδευτική διαδικασία</w:t>
      </w:r>
      <w:r w:rsidRPr="004B067C">
        <w:rPr>
          <w:rFonts w:ascii="Palatino Linotype" w:hAnsi="Palatino Linotype" w:cs="Tahoma"/>
          <w:color w:val="000000"/>
        </w:rPr>
        <w:t>.</w:t>
      </w:r>
    </w:p>
    <w:p w14:paraId="7D3A454E" w14:textId="4BCAFA39" w:rsidR="0061369E" w:rsidRPr="003F014D" w:rsidRDefault="00ED6366" w:rsidP="00ED6366">
      <w:pPr>
        <w:spacing w:before="120" w:after="0" w:line="240" w:lineRule="auto"/>
        <w:ind w:firstLine="270"/>
        <w:jc w:val="both"/>
        <w:rPr>
          <w:rFonts w:ascii="Palatino Linotype" w:hAnsi="Palatino Linotype" w:cs="Tahoma"/>
          <w:color w:val="000000"/>
        </w:rPr>
      </w:pPr>
      <w:r w:rsidRPr="00ED6366">
        <w:rPr>
          <w:rFonts w:ascii="Palatino Linotype" w:hAnsi="Palatino Linotype" w:cs="Tahoma"/>
          <w:color w:val="000000"/>
        </w:rPr>
        <w:t>Η υποβολή αιτήσεων Διακοπής Φοίτησης πραγματοποιείται στη Γραμματεία του Τμήματος Στατιστικής και Αναλογιστικών – Χρηματοοικονομικών Μαθηματικών [τηλ. 2273082012 &amp; 2273082300, email: dsas@aegean.gr] κατά το χρονικό διάστημα ανανέωσης εγγραφών/δηλώσεων μαθημάτων χειμερινού ή εαρινού εξαμήνου, όπως αυτό ορίζεται με ανακοίνωση της Γραμματείας του Τμήματος.</w:t>
      </w:r>
    </w:p>
    <w:p w14:paraId="3F81CC2E" w14:textId="77777777" w:rsidR="003F014D" w:rsidRPr="003F014D" w:rsidRDefault="003F014D" w:rsidP="003F014D">
      <w:pPr>
        <w:spacing w:after="0" w:line="240" w:lineRule="auto"/>
        <w:jc w:val="right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 xml:space="preserve"> Από τη Γραμματεία</w:t>
      </w:r>
      <w:r>
        <w:rPr>
          <w:rFonts w:ascii="Palatino Linotype" w:hAnsi="Palatino Linotype" w:cs="Tahoma"/>
          <w:color w:val="000000"/>
        </w:rPr>
        <w:t xml:space="preserve"> του Τμήματος</w:t>
      </w:r>
    </w:p>
    <w:p w14:paraId="7182E171" w14:textId="77777777" w:rsidR="003F014D" w:rsidRDefault="003F014D" w:rsidP="003F014D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2310A3">
        <w:rPr>
          <w:rFonts w:eastAsia="Times New Roman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</w:p>
    <w:p w14:paraId="450F98FF" w14:textId="77777777" w:rsidR="004049B6" w:rsidRDefault="004049B6"/>
    <w:sectPr w:rsidR="004049B6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48F41" w14:textId="77777777" w:rsidR="004C2DA9" w:rsidRDefault="004C2DA9" w:rsidP="00467BA6">
      <w:pPr>
        <w:spacing w:after="0" w:line="240" w:lineRule="auto"/>
      </w:pPr>
      <w:r>
        <w:separator/>
      </w:r>
    </w:p>
  </w:endnote>
  <w:endnote w:type="continuationSeparator" w:id="0">
    <w:p w14:paraId="22C754F8" w14:textId="77777777" w:rsidR="004C2DA9" w:rsidRDefault="004C2DA9" w:rsidP="00467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821B2" w14:textId="77777777" w:rsidR="004C2DA9" w:rsidRDefault="004C2DA9" w:rsidP="00467BA6">
      <w:pPr>
        <w:spacing w:after="0" w:line="240" w:lineRule="auto"/>
      </w:pPr>
      <w:r>
        <w:separator/>
      </w:r>
    </w:p>
  </w:footnote>
  <w:footnote w:type="continuationSeparator" w:id="0">
    <w:p w14:paraId="197A984B" w14:textId="77777777" w:rsidR="004C2DA9" w:rsidRDefault="004C2DA9" w:rsidP="00467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B951D" w14:textId="10870901" w:rsidR="00467BA6" w:rsidRDefault="00467BA6">
    <w:pPr>
      <w:pStyle w:val="Header"/>
    </w:pPr>
    <w:r w:rsidRPr="00540DFC">
      <w:rPr>
        <w:noProof/>
        <w:lang w:eastAsia="el-GR"/>
      </w:rPr>
      <w:drawing>
        <wp:inline distT="0" distB="0" distL="0" distR="0" wp14:anchorId="27711314" wp14:editId="4CECA2BC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9D0"/>
    <w:rsid w:val="000C43BD"/>
    <w:rsid w:val="0022286D"/>
    <w:rsid w:val="00297079"/>
    <w:rsid w:val="003A6D57"/>
    <w:rsid w:val="003F014D"/>
    <w:rsid w:val="004049B6"/>
    <w:rsid w:val="00454699"/>
    <w:rsid w:val="00467BA6"/>
    <w:rsid w:val="004B067C"/>
    <w:rsid w:val="004C2DA9"/>
    <w:rsid w:val="004D7D31"/>
    <w:rsid w:val="0061369E"/>
    <w:rsid w:val="0073375A"/>
    <w:rsid w:val="008130D8"/>
    <w:rsid w:val="008F4621"/>
    <w:rsid w:val="00AB028F"/>
    <w:rsid w:val="00AD34B6"/>
    <w:rsid w:val="00B06445"/>
    <w:rsid w:val="00B83138"/>
    <w:rsid w:val="00B96569"/>
    <w:rsid w:val="00BD5AC1"/>
    <w:rsid w:val="00CA69D0"/>
    <w:rsid w:val="00CF2ECC"/>
    <w:rsid w:val="00D176F8"/>
    <w:rsid w:val="00DE0F02"/>
    <w:rsid w:val="00ED6366"/>
    <w:rsid w:val="00ED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9857"/>
  <w15:chartTrackingRefBased/>
  <w15:docId w15:val="{32BF59F6-72A8-4BBB-8615-619791DC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14D"/>
    <w:pPr>
      <w:spacing w:after="200" w:line="276" w:lineRule="auto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3F014D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/>
      <w:b/>
      <w:sz w:val="24"/>
      <w:szCs w:val="20"/>
      <w:u w:val="single"/>
      <w:lang w:val="en-US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014D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customStyle="1" w:styleId="Default">
    <w:name w:val="Default"/>
    <w:rsid w:val="003F0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467B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BA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67B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BA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67B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7B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7BA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B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BA6"/>
    <w:rPr>
      <w:rFonts w:ascii="Calibri" w:eastAsia="Calibri" w:hAnsi="Calibri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064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3</cp:revision>
  <dcterms:created xsi:type="dcterms:W3CDTF">2022-10-18T10:26:00Z</dcterms:created>
  <dcterms:modified xsi:type="dcterms:W3CDTF">2022-10-18T10:28:00Z</dcterms:modified>
</cp:coreProperties>
</file>