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678" w:rsidRPr="00085C38" w:rsidRDefault="00F20678" w:rsidP="00F20678">
      <w:pPr>
        <w:jc w:val="center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ΑΝΑΚΟΙΝΩΣΗ ΓΙΑ ΤΗ ΔΙΕΞΑΓΩΓΗ</w:t>
      </w:r>
    </w:p>
    <w:p w:rsidR="00F20678" w:rsidRPr="00085C38" w:rsidRDefault="00F20678" w:rsidP="00F20678">
      <w:pPr>
        <w:jc w:val="center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ΚΑΤΑΤΑΚΤΗΡΙΩΝ ΕΞΕΤΑΣΕΩΝ ΣΤΟ Τ.Δ.Ε.</w:t>
      </w:r>
    </w:p>
    <w:p w:rsidR="00F20678" w:rsidRPr="00085C38" w:rsidRDefault="00F20678" w:rsidP="00F20678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  <w:t xml:space="preserve">Βάσει της απόφασης της Συνέλευσης του Τμήματος Διοίκησης Επιχειρήσεων του Πανεπιστημίου Αιγαίου υπ’ </w:t>
      </w:r>
      <w:proofErr w:type="spellStart"/>
      <w:r w:rsidRPr="00085C38">
        <w:rPr>
          <w:rFonts w:ascii="Palatino Linotype" w:hAnsi="Palatino Linotype"/>
          <w:color w:val="000000" w:themeColor="text1"/>
          <w:sz w:val="24"/>
          <w:szCs w:val="24"/>
        </w:rPr>
        <w:t>αριθμ</w:t>
      </w:r>
      <w:proofErr w:type="spellEnd"/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. </w:t>
      </w:r>
      <w:r w:rsidR="007F54C9" w:rsidRPr="00085C38">
        <w:rPr>
          <w:color w:val="000000" w:themeColor="text1"/>
        </w:rPr>
        <w:t>38/30.03.2022</w:t>
      </w:r>
      <w:r w:rsidR="004A726A" w:rsidRPr="00085C38">
        <w:rPr>
          <w:color w:val="000000" w:themeColor="text1"/>
        </w:rPr>
        <w:t xml:space="preserve"> </w:t>
      </w:r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για τη διεξαγωγή των Κατατακτηρίων </w:t>
      </w:r>
      <w:r w:rsidR="006F0E11"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Εξετάσεων ακαδημαϊκού έτους </w:t>
      </w:r>
      <w:r w:rsidR="007F54C9" w:rsidRPr="00085C38">
        <w:rPr>
          <w:rFonts w:ascii="Palatino Linotype" w:hAnsi="Palatino Linotype"/>
          <w:color w:val="000000" w:themeColor="text1"/>
          <w:sz w:val="24"/>
          <w:szCs w:val="24"/>
        </w:rPr>
        <w:t>2022-2023</w:t>
      </w:r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, ανακοινώνεται ότι θα διεξαχθούν γραπτές εξετάσεις για την επιλογή των υποψηφίων </w:t>
      </w:r>
      <w:r w:rsidR="00BD6654" w:rsidRPr="00085C38">
        <w:rPr>
          <w:rFonts w:ascii="Palatino Linotype" w:hAnsi="Palatino Linotype"/>
          <w:color w:val="000000" w:themeColor="text1"/>
          <w:sz w:val="24"/>
          <w:szCs w:val="24"/>
        </w:rPr>
        <w:t>προς</w:t>
      </w:r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 κατάταξη πτυχιούχων στο εν λόγω Τμήμα, κατά το διάστημα από </w:t>
      </w:r>
      <w:r w:rsidR="007F54C9" w:rsidRPr="00085C38">
        <w:rPr>
          <w:rFonts w:ascii="Palatino Linotype" w:hAnsi="Palatino Linotype"/>
          <w:color w:val="000000" w:themeColor="text1"/>
          <w:sz w:val="24"/>
          <w:szCs w:val="24"/>
        </w:rPr>
        <w:t>1 έως 20 Δεκεμβρίου 2022</w:t>
      </w:r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 στις εγκαταστάσεις αυτού, στην πόλη της Χίου. </w:t>
      </w:r>
    </w:p>
    <w:p w:rsidR="00F20678" w:rsidRPr="00085C38" w:rsidRDefault="00F20678" w:rsidP="00F20678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ΕΞΕΤΑΖΟΜΕΝΑ ΜΑΘΗΜΑΤΑ</w:t>
      </w:r>
    </w:p>
    <w:p w:rsidR="00904D28" w:rsidRPr="00085C38" w:rsidRDefault="00F20678" w:rsidP="00F20678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  <w:t>Οι υποψήφιοι θα εξεταστούν στα παρακάτω τρία μαθήματα:</w:t>
      </w:r>
    </w:p>
    <w:p w:rsidR="00904D28" w:rsidRPr="00085C38" w:rsidRDefault="00904D28" w:rsidP="00F20678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</w:p>
    <w:p w:rsidR="00F22601" w:rsidRPr="00085C38" w:rsidRDefault="00B82804" w:rsidP="00F22601">
      <w:pPr>
        <w:ind w:right="-58"/>
        <w:contextualSpacing/>
        <w:jc w:val="both"/>
        <w:rPr>
          <w:rFonts w:ascii="Book Antiqua" w:hAnsi="Book Antiqua" w:cs="Calibri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Μάθημα 1</w:t>
      </w:r>
      <w:r w:rsidRPr="00085C38">
        <w:rPr>
          <w:rFonts w:ascii="Book Antiqua" w:hAnsi="Book Antiqua" w:cs="Arial"/>
          <w:b/>
          <w:color w:val="000000" w:themeColor="text1"/>
          <w:vertAlign w:val="superscript"/>
        </w:rPr>
        <w:t>ο</w:t>
      </w:r>
      <w:r w:rsidR="00F20678"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</w:t>
      </w:r>
      <w:r w:rsidR="00F22601" w:rsidRPr="00085C38">
        <w:rPr>
          <w:rFonts w:ascii="Book Antiqua" w:hAnsi="Book Antiqua" w:cs="Calibri"/>
          <w:b/>
          <w:color w:val="000000" w:themeColor="text1"/>
          <w:sz w:val="24"/>
          <w:szCs w:val="24"/>
        </w:rPr>
        <w:t>Εισαγωγή στη Διοίκηση Επιχειρήσεων</w:t>
      </w:r>
    </w:p>
    <w:p w:rsidR="00B00B20" w:rsidRDefault="00F20678" w:rsidP="00B00B20">
      <w:pPr>
        <w:keepNext/>
        <w:jc w:val="both"/>
        <w:rPr>
          <w:rFonts w:ascii="Book Antiqua" w:eastAsia="Times New Roman" w:hAnsi="Book Antiqua"/>
          <w:i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</w:r>
      <w:r w:rsidR="00B00B20">
        <w:rPr>
          <w:rFonts w:ascii="Book Antiqua" w:eastAsia="Times New Roman" w:hAnsi="Book Antiqua"/>
          <w:i/>
          <w:sz w:val="24"/>
          <w:szCs w:val="24"/>
        </w:rPr>
        <w:t>Βασικές ενότητες</w:t>
      </w:r>
    </w:p>
    <w:p w:rsidR="00B00B20" w:rsidRDefault="00B00B20" w:rsidP="00B00B20">
      <w:pPr>
        <w:ind w:left="360"/>
        <w:jc w:val="both"/>
        <w:rPr>
          <w:rFonts w:ascii="Book Antiqua" w:eastAsia="Times New Roman" w:hAnsi="Book Antiqua" w:cs="Calibri"/>
          <w:b/>
          <w:sz w:val="24"/>
          <w:szCs w:val="24"/>
        </w:rPr>
      </w:pPr>
    </w:p>
    <w:p w:rsidR="00B00B20" w:rsidRDefault="00B00B20" w:rsidP="00B00B20">
      <w:pPr>
        <w:pStyle w:val="a3"/>
        <w:numPr>
          <w:ilvl w:val="0"/>
          <w:numId w:val="18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 xml:space="preserve">Εισαγωγή. Ο οργανισμός, ο </w:t>
      </w:r>
      <w:r>
        <w:rPr>
          <w:rFonts w:ascii="Book Antiqua" w:eastAsia="Times New Roman" w:hAnsi="Book Antiqua"/>
          <w:kern w:val="24"/>
          <w:sz w:val="24"/>
          <w:szCs w:val="24"/>
          <w:lang w:val="en-US"/>
        </w:rPr>
        <w:t>manager</w:t>
      </w:r>
      <w:r>
        <w:rPr>
          <w:rFonts w:ascii="Book Antiqua" w:eastAsia="Times New Roman" w:hAnsi="Book Antiqua"/>
          <w:kern w:val="24"/>
          <w:sz w:val="24"/>
          <w:szCs w:val="24"/>
        </w:rPr>
        <w:t xml:space="preserve"> και το </w:t>
      </w:r>
      <w:r>
        <w:rPr>
          <w:rFonts w:ascii="Book Antiqua" w:eastAsia="Times New Roman" w:hAnsi="Book Antiqua"/>
          <w:kern w:val="24"/>
          <w:sz w:val="24"/>
          <w:szCs w:val="24"/>
          <w:lang w:val="en-US"/>
        </w:rPr>
        <w:t>management</w:t>
      </w:r>
      <w:r>
        <w:rPr>
          <w:rFonts w:ascii="Book Antiqua" w:eastAsia="Times New Roman" w:hAnsi="Book Antiqua"/>
          <w:kern w:val="24"/>
          <w:sz w:val="24"/>
          <w:szCs w:val="24"/>
        </w:rPr>
        <w:t>.</w:t>
      </w:r>
    </w:p>
    <w:p w:rsidR="00B00B20" w:rsidRDefault="00B00B20" w:rsidP="00B00B20">
      <w:pPr>
        <w:pStyle w:val="a3"/>
        <w:numPr>
          <w:ilvl w:val="0"/>
          <w:numId w:val="18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 xml:space="preserve">Ιστορική αναδρομή του </w:t>
      </w:r>
      <w:r>
        <w:rPr>
          <w:rFonts w:ascii="Book Antiqua" w:eastAsia="Times New Roman" w:hAnsi="Book Antiqua"/>
          <w:kern w:val="24"/>
          <w:sz w:val="24"/>
          <w:szCs w:val="24"/>
          <w:lang w:val="en-US"/>
        </w:rPr>
        <w:t>management</w:t>
      </w:r>
      <w:r>
        <w:rPr>
          <w:rFonts w:ascii="Book Antiqua" w:eastAsia="Times New Roman" w:hAnsi="Book Antiqua"/>
          <w:kern w:val="24"/>
          <w:sz w:val="24"/>
          <w:szCs w:val="24"/>
        </w:rPr>
        <w:t>, το περιβάλλον του οργανισμού.</w:t>
      </w:r>
    </w:p>
    <w:p w:rsidR="00B00B20" w:rsidRDefault="00B00B20" w:rsidP="00B00B20">
      <w:pPr>
        <w:pStyle w:val="a3"/>
        <w:numPr>
          <w:ilvl w:val="0"/>
          <w:numId w:val="18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Η διαδικασία της λήψης αποφάσεων.</w:t>
      </w:r>
    </w:p>
    <w:p w:rsidR="00B00B20" w:rsidRDefault="00B00B20" w:rsidP="00B00B20">
      <w:pPr>
        <w:pStyle w:val="a3"/>
        <w:numPr>
          <w:ilvl w:val="0"/>
          <w:numId w:val="18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Ο προγραμματισμός</w:t>
      </w:r>
    </w:p>
    <w:p w:rsidR="00B00B20" w:rsidRDefault="00B00B20" w:rsidP="00B00B20">
      <w:pPr>
        <w:pStyle w:val="a3"/>
        <w:numPr>
          <w:ilvl w:val="0"/>
          <w:numId w:val="18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 xml:space="preserve">Οργανωτική δομή οργανισμού, </w:t>
      </w:r>
      <w:proofErr w:type="spellStart"/>
      <w:r>
        <w:rPr>
          <w:rFonts w:ascii="Book Antiqua" w:eastAsia="Times New Roman" w:hAnsi="Book Antiqua"/>
          <w:kern w:val="24"/>
          <w:sz w:val="24"/>
          <w:szCs w:val="24"/>
        </w:rPr>
        <w:t>οργανωσιακές</w:t>
      </w:r>
      <w:proofErr w:type="spellEnd"/>
      <w:r>
        <w:rPr>
          <w:rFonts w:ascii="Book Antiqua" w:eastAsia="Times New Roman" w:hAnsi="Book Antiqua"/>
          <w:kern w:val="24"/>
          <w:sz w:val="24"/>
          <w:szCs w:val="24"/>
        </w:rPr>
        <w:t xml:space="preserve"> αλλαγές.</w:t>
      </w:r>
    </w:p>
    <w:p w:rsidR="00B00B20" w:rsidRDefault="00B00B20" w:rsidP="00B00B20">
      <w:pPr>
        <w:pStyle w:val="a3"/>
        <w:numPr>
          <w:ilvl w:val="0"/>
          <w:numId w:val="18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Διοίκηση ανθρώπινου δυναμικού.</w:t>
      </w:r>
    </w:p>
    <w:p w:rsidR="00B00B20" w:rsidRDefault="00B00B20" w:rsidP="00B00B20">
      <w:pPr>
        <w:pStyle w:val="a3"/>
        <w:numPr>
          <w:ilvl w:val="0"/>
          <w:numId w:val="18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Ηγεσία</w:t>
      </w:r>
    </w:p>
    <w:p w:rsidR="00B00B20" w:rsidRDefault="00B00B20" w:rsidP="00B00B20">
      <w:pPr>
        <w:pStyle w:val="a3"/>
        <w:numPr>
          <w:ilvl w:val="0"/>
          <w:numId w:val="18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 xml:space="preserve">Καινοτομία, </w:t>
      </w:r>
      <w:proofErr w:type="spellStart"/>
      <w:r>
        <w:rPr>
          <w:rFonts w:ascii="Book Antiqua" w:eastAsia="Times New Roman" w:hAnsi="Book Antiqua"/>
          <w:kern w:val="24"/>
          <w:sz w:val="24"/>
          <w:szCs w:val="24"/>
        </w:rPr>
        <w:t>οργανωσιακές</w:t>
      </w:r>
      <w:proofErr w:type="spellEnd"/>
      <w:r>
        <w:rPr>
          <w:rFonts w:ascii="Book Antiqua" w:eastAsia="Times New Roman" w:hAnsi="Book Antiqua"/>
          <w:kern w:val="24"/>
          <w:sz w:val="24"/>
          <w:szCs w:val="24"/>
        </w:rPr>
        <w:t xml:space="preserve"> αλλαγές.</w:t>
      </w:r>
    </w:p>
    <w:p w:rsidR="00B00B20" w:rsidRDefault="00B00B20" w:rsidP="00B00B20">
      <w:pPr>
        <w:pStyle w:val="a3"/>
        <w:numPr>
          <w:ilvl w:val="0"/>
          <w:numId w:val="18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Ατομική συμπεριφορά, ομάδες, ομαδική εργασία.</w:t>
      </w:r>
    </w:p>
    <w:p w:rsidR="00B00B20" w:rsidRDefault="00B00B20" w:rsidP="00B00B20">
      <w:pPr>
        <w:pStyle w:val="a3"/>
        <w:numPr>
          <w:ilvl w:val="0"/>
          <w:numId w:val="18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Παρακίνηση, επικοινωνία, διαπραγμάτευση.</w:t>
      </w:r>
    </w:p>
    <w:p w:rsidR="00B00B20" w:rsidRDefault="00B00B20" w:rsidP="00B00B20">
      <w:pPr>
        <w:pStyle w:val="a3"/>
        <w:numPr>
          <w:ilvl w:val="0"/>
          <w:numId w:val="18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Έλεγχος</w:t>
      </w:r>
    </w:p>
    <w:p w:rsidR="00B00B20" w:rsidRDefault="00B00B20" w:rsidP="00B00B20">
      <w:pPr>
        <w:pStyle w:val="a3"/>
        <w:numPr>
          <w:ilvl w:val="0"/>
          <w:numId w:val="18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Διοίκηση λειτουργιών</w:t>
      </w:r>
    </w:p>
    <w:p w:rsidR="00B00B20" w:rsidRDefault="00B00B20" w:rsidP="00B00B20">
      <w:pPr>
        <w:pStyle w:val="a3"/>
        <w:numPr>
          <w:ilvl w:val="0"/>
          <w:numId w:val="18"/>
        </w:numPr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kern w:val="24"/>
          <w:sz w:val="24"/>
          <w:szCs w:val="24"/>
        </w:rPr>
        <w:t>Επανάληψη</w:t>
      </w:r>
    </w:p>
    <w:p w:rsidR="00B00B20" w:rsidRDefault="00B00B20" w:rsidP="00B00B20">
      <w:pPr>
        <w:jc w:val="both"/>
        <w:rPr>
          <w:rFonts w:ascii="Book Antiqua" w:eastAsiaTheme="minorHAnsi" w:hAnsi="Book Antiqua" w:cs="Calibri"/>
          <w:sz w:val="24"/>
          <w:szCs w:val="24"/>
          <w:lang w:eastAsia="x-none"/>
        </w:rPr>
      </w:pPr>
    </w:p>
    <w:p w:rsidR="00B00B20" w:rsidRDefault="00B00B20" w:rsidP="00B00B20">
      <w:pPr>
        <w:rPr>
          <w:rFonts w:ascii="Book Antiqua" w:hAnsi="Book Antiqua" w:cs="Calibri"/>
          <w:i/>
          <w:sz w:val="24"/>
          <w:szCs w:val="24"/>
          <w:lang w:eastAsia="x-none"/>
        </w:rPr>
      </w:pPr>
      <w:r>
        <w:rPr>
          <w:rFonts w:ascii="Book Antiqua" w:hAnsi="Book Antiqua" w:cs="Calibri"/>
          <w:i/>
          <w:sz w:val="24"/>
          <w:szCs w:val="24"/>
          <w:lang w:eastAsia="x-none"/>
        </w:rPr>
        <w:t>Ενδεικτική Βιβλιογραφία</w:t>
      </w:r>
    </w:p>
    <w:p w:rsidR="00B00B20" w:rsidRDefault="00B00B20" w:rsidP="00B00B20">
      <w:pPr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:rsidR="00B00B20" w:rsidRDefault="00B00B20" w:rsidP="00B00B20">
      <w:pPr>
        <w:numPr>
          <w:ilvl w:val="1"/>
          <w:numId w:val="4"/>
        </w:numPr>
        <w:tabs>
          <w:tab w:val="num" w:pos="-7797"/>
        </w:tabs>
        <w:ind w:left="709" w:hanging="425"/>
        <w:contextualSpacing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/>
          <w:sz w:val="24"/>
          <w:szCs w:val="24"/>
          <w:lang w:eastAsia="el-GR"/>
        </w:rPr>
        <w:t>ΔΙΟΙΚΗΣΗ ΕΠΙΧΕΙΡΗΣΕΩΝ, 13</w:t>
      </w:r>
      <w:r>
        <w:rPr>
          <w:rFonts w:ascii="Book Antiqua" w:eastAsia="Times New Roman" w:hAnsi="Book Antiqua"/>
          <w:sz w:val="24"/>
          <w:szCs w:val="24"/>
          <w:vertAlign w:val="superscript"/>
          <w:lang w:eastAsia="el-GR"/>
        </w:rPr>
        <w:t>η</w:t>
      </w:r>
      <w:r>
        <w:rPr>
          <w:rFonts w:ascii="Book Antiqua" w:eastAsia="Times New Roman" w:hAnsi="Book Antiqua"/>
          <w:sz w:val="24"/>
          <w:szCs w:val="24"/>
          <w:lang w:eastAsia="el-GR"/>
        </w:rPr>
        <w:t xml:space="preserve"> έκδοση, </w:t>
      </w:r>
      <w:r>
        <w:rPr>
          <w:rFonts w:ascii="Book Antiqua" w:eastAsia="Times New Roman" w:hAnsi="Book Antiqua"/>
          <w:sz w:val="24"/>
          <w:szCs w:val="24"/>
          <w:lang w:val="en-US" w:eastAsia="el-GR"/>
        </w:rPr>
        <w:t>Bateman</w:t>
      </w:r>
      <w:r w:rsidRPr="00B00B20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  <w:r>
        <w:rPr>
          <w:rFonts w:ascii="Book Antiqua" w:eastAsia="Times New Roman" w:hAnsi="Book Antiqua"/>
          <w:sz w:val="24"/>
          <w:szCs w:val="24"/>
          <w:lang w:val="en-US" w:eastAsia="el-GR"/>
        </w:rPr>
        <w:t>Shell</w:t>
      </w:r>
      <w:r>
        <w:rPr>
          <w:rFonts w:ascii="Book Antiqua" w:eastAsia="Times New Roman" w:hAnsi="Book Antiqua"/>
          <w:sz w:val="24"/>
          <w:szCs w:val="24"/>
          <w:lang w:eastAsia="el-GR"/>
        </w:rPr>
        <w:t>, Εκδόσεις Α. ΤΖΙΟΛΑ &amp; ΥΙΟΙ Α.Ε.</w:t>
      </w:r>
      <w:r>
        <w:rPr>
          <w:rFonts w:ascii="Book Antiqua" w:hAnsi="Book Antiqua" w:cs="Calibri"/>
          <w:color w:val="000000"/>
        </w:rPr>
        <w:t>, κεφάλαια 1 – 4, 8 – 10 και 12 – 16.</w:t>
      </w:r>
      <w:r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</w:p>
    <w:p w:rsidR="00B00B20" w:rsidRDefault="00B00B20" w:rsidP="00B00B20">
      <w:pPr>
        <w:ind w:right="-58"/>
        <w:contextualSpacing/>
        <w:jc w:val="both"/>
        <w:rPr>
          <w:rFonts w:ascii="Book Antiqua" w:eastAsiaTheme="minorHAnsi" w:hAnsi="Book Antiqua" w:cs="Calibri"/>
          <w:b/>
          <w:sz w:val="24"/>
          <w:szCs w:val="24"/>
          <w:u w:val="single"/>
        </w:rPr>
      </w:pPr>
    </w:p>
    <w:p w:rsidR="00F20678" w:rsidRPr="00085C38" w:rsidRDefault="00F20678" w:rsidP="00B00B20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  <w:t>Διάρκεια Εξέτασης: 3 ώρες.</w:t>
      </w:r>
    </w:p>
    <w:p w:rsidR="00085C38" w:rsidRPr="00C10333" w:rsidRDefault="00F20678" w:rsidP="00C10333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Μάθημα</w:t>
      </w:r>
      <w:r w:rsidR="00B82804"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2</w:t>
      </w:r>
      <w:r w:rsidR="00B82804" w:rsidRPr="00085C38">
        <w:rPr>
          <w:rFonts w:ascii="Book Antiqua" w:hAnsi="Book Antiqua" w:cs="Arial"/>
          <w:b/>
          <w:color w:val="000000" w:themeColor="text1"/>
          <w:vertAlign w:val="superscript"/>
        </w:rPr>
        <w:t>ο</w:t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</w:t>
      </w:r>
      <w:r w:rsidR="00B82804"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Μικροοικονομική Α’</w:t>
      </w:r>
    </w:p>
    <w:p w:rsidR="00B00B20" w:rsidRDefault="00B00B20" w:rsidP="00B00B20">
      <w:pPr>
        <w:keepNext/>
        <w:jc w:val="both"/>
        <w:rPr>
          <w:rFonts w:ascii="Book Antiqua" w:eastAsiaTheme="minorHAnsi" w:hAnsi="Book Antiqua" w:cstheme="minorHAnsi"/>
          <w:i/>
          <w:sz w:val="24"/>
          <w:szCs w:val="24"/>
        </w:rPr>
      </w:pPr>
      <w:r>
        <w:rPr>
          <w:rFonts w:ascii="Book Antiqua" w:hAnsi="Book Antiqua" w:cstheme="minorHAnsi"/>
          <w:i/>
          <w:sz w:val="24"/>
          <w:szCs w:val="24"/>
        </w:rPr>
        <w:t>Βασικές ενότητες</w:t>
      </w:r>
    </w:p>
    <w:p w:rsidR="00B00B20" w:rsidRDefault="00B00B20" w:rsidP="00B00B20">
      <w:pPr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:rsidR="00B00B20" w:rsidRDefault="00B00B20" w:rsidP="00B00B20">
      <w:pPr>
        <w:pStyle w:val="a3"/>
        <w:numPr>
          <w:ilvl w:val="0"/>
          <w:numId w:val="19"/>
        </w:numPr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lastRenderedPageBreak/>
        <w:t>Εισαγωγή: Περιεχόμενο και οργάνωση του μαθήματος.</w:t>
      </w:r>
    </w:p>
    <w:p w:rsidR="00B00B20" w:rsidRDefault="00B00B20" w:rsidP="00B00B20">
      <w:pPr>
        <w:pStyle w:val="a3"/>
        <w:numPr>
          <w:ilvl w:val="0"/>
          <w:numId w:val="19"/>
        </w:numPr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Αντικείμενο της μικροοικονομικής. Μεθοδολογικό πλαίσιο ανάλυσης. </w:t>
      </w:r>
    </w:p>
    <w:p w:rsidR="00B00B20" w:rsidRDefault="00B00B20" w:rsidP="00B00B20">
      <w:pPr>
        <w:pStyle w:val="a3"/>
        <w:numPr>
          <w:ilvl w:val="0"/>
          <w:numId w:val="19"/>
        </w:numPr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Οικονομικές μονάδες. Ζήτηση. Προσφορά. Ισορροπία αγοράς. </w:t>
      </w:r>
    </w:p>
    <w:p w:rsidR="00B00B20" w:rsidRDefault="00B00B20" w:rsidP="00B00B20">
      <w:pPr>
        <w:pStyle w:val="a3"/>
        <w:numPr>
          <w:ilvl w:val="0"/>
          <w:numId w:val="19"/>
        </w:numPr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proofErr w:type="spellStart"/>
      <w:r>
        <w:rPr>
          <w:rFonts w:ascii="Book Antiqua" w:eastAsia="Times New Roman" w:hAnsi="Book Antiqua" w:cs="Calibri"/>
          <w:sz w:val="24"/>
          <w:szCs w:val="24"/>
          <w:lang w:eastAsia="el-GR"/>
        </w:rPr>
        <w:t>Ελαστικότητες</w:t>
      </w:r>
      <w:proofErr w:type="spellEnd"/>
      <w:r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 ζήτησης και προσφοράς.</w:t>
      </w:r>
    </w:p>
    <w:p w:rsidR="00B00B20" w:rsidRDefault="00B00B20" w:rsidP="00B00B20">
      <w:pPr>
        <w:pStyle w:val="a3"/>
        <w:numPr>
          <w:ilvl w:val="0"/>
          <w:numId w:val="19"/>
        </w:numPr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t>Θεωρία καταναλωτή. Προτιμήσεις και χρησιμότητα καταναλωτή. Επιλογές και περιορισμοί. Αριστοποίηση.</w:t>
      </w:r>
    </w:p>
    <w:p w:rsidR="00B00B20" w:rsidRDefault="00B00B20" w:rsidP="00B00B20">
      <w:pPr>
        <w:pStyle w:val="a3"/>
        <w:numPr>
          <w:ilvl w:val="0"/>
          <w:numId w:val="19"/>
        </w:numPr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Θεωρία Παραγωγής. Συνάρτηση παραγωγής και εισροές. Ανάλυση κόστους και καμπύλες κόστους. Ελαχιστοποίηση κόστους στη βραχυχρόνια και μακροχρόνια περίοδο. </w:t>
      </w:r>
    </w:p>
    <w:p w:rsidR="00B00B20" w:rsidRDefault="00B00B20" w:rsidP="00B00B20">
      <w:pPr>
        <w:pStyle w:val="a3"/>
        <w:numPr>
          <w:ilvl w:val="0"/>
          <w:numId w:val="19"/>
        </w:numPr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>
        <w:rPr>
          <w:rFonts w:ascii="Book Antiqua" w:eastAsia="Times New Roman" w:hAnsi="Book Antiqua" w:cs="Calibri"/>
          <w:sz w:val="24"/>
          <w:szCs w:val="24"/>
          <w:lang w:eastAsia="el-GR"/>
        </w:rPr>
        <w:t>Καταναλωτές, παραγωγοί και ευημερία. Ανταγωνιστική ισορροπία και πλεόνασμα παραγωγού και καταναλωτή. Αποτελεσματικότητα ανταγωνιστικών αγορών.</w:t>
      </w:r>
    </w:p>
    <w:p w:rsidR="00B00B20" w:rsidRDefault="00B00B20" w:rsidP="00B00B20">
      <w:pPr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highlight w:val="yellow"/>
          <w:lang w:eastAsia="el-GR"/>
        </w:rPr>
      </w:pPr>
    </w:p>
    <w:p w:rsidR="00B00B20" w:rsidRDefault="00B00B20" w:rsidP="00B00B20">
      <w:pPr>
        <w:rPr>
          <w:rFonts w:ascii="Book Antiqua" w:eastAsiaTheme="minorHAnsi" w:hAnsi="Book Antiqua" w:cs="Calibri"/>
          <w:i/>
          <w:sz w:val="24"/>
          <w:szCs w:val="24"/>
          <w:lang w:eastAsia="x-none"/>
        </w:rPr>
      </w:pPr>
      <w:r>
        <w:rPr>
          <w:rFonts w:ascii="Book Antiqua" w:hAnsi="Book Antiqua" w:cs="Calibri"/>
          <w:i/>
          <w:sz w:val="24"/>
          <w:szCs w:val="24"/>
          <w:lang w:eastAsia="x-none"/>
        </w:rPr>
        <w:t>Ενδεικτική Βιβλιογραφία</w:t>
      </w:r>
    </w:p>
    <w:p w:rsidR="00B00B20" w:rsidRDefault="00B00B20" w:rsidP="00B00B20">
      <w:pPr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:rsidR="00B00B20" w:rsidRDefault="00B00B20" w:rsidP="00B00B20">
      <w:pPr>
        <w:numPr>
          <w:ilvl w:val="1"/>
          <w:numId w:val="5"/>
        </w:numPr>
        <w:tabs>
          <w:tab w:val="num" w:pos="-7655"/>
        </w:tabs>
        <w:ind w:left="709"/>
        <w:contextualSpacing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>
        <w:rPr>
          <w:rFonts w:ascii="Book Antiqua" w:eastAsia="Times New Roman" w:hAnsi="Book Antiqua"/>
          <w:sz w:val="24"/>
          <w:szCs w:val="24"/>
          <w:lang w:eastAsia="el-GR"/>
        </w:rPr>
        <w:t>ΜΙΚΡΟΟΙΚΟΝΟΜΙΚΗ (ΚΑΤΖ</w:t>
      </w:r>
      <w:r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>
        <w:rPr>
          <w:rFonts w:ascii="Book Antiqua" w:eastAsia="Times New Roman" w:hAnsi="Book Antiqua"/>
          <w:sz w:val="24"/>
          <w:szCs w:val="24"/>
          <w:lang w:eastAsia="el-GR"/>
        </w:rPr>
        <w:t>ΡΟΖΕΝ) Εκδόσεις ΕΠΙΚΕΝΤΡΟ</w:t>
      </w:r>
    </w:p>
    <w:p w:rsidR="00B00B20" w:rsidRDefault="00B00B20" w:rsidP="00B00B20">
      <w:pPr>
        <w:ind w:left="720"/>
        <w:contextualSpacing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>
        <w:rPr>
          <w:rFonts w:ascii="Book Antiqua" w:eastAsia="Times New Roman" w:hAnsi="Book Antiqua"/>
          <w:sz w:val="24"/>
          <w:szCs w:val="24"/>
          <w:lang w:eastAsia="el-GR"/>
        </w:rPr>
        <w:t>Κεφάλαια 1</w:t>
      </w:r>
      <w:r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>
        <w:rPr>
          <w:rFonts w:ascii="Book Antiqua" w:eastAsia="Times New Roman" w:hAnsi="Book Antiqua"/>
          <w:sz w:val="24"/>
          <w:szCs w:val="24"/>
          <w:lang w:eastAsia="el-GR"/>
        </w:rPr>
        <w:t>5 &amp; 7</w:t>
      </w:r>
      <w:r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>
        <w:rPr>
          <w:rFonts w:ascii="Book Antiqua" w:eastAsia="Times New Roman" w:hAnsi="Book Antiqua"/>
          <w:sz w:val="24"/>
          <w:szCs w:val="24"/>
          <w:lang w:eastAsia="el-GR"/>
        </w:rPr>
        <w:t>9</w:t>
      </w:r>
    </w:p>
    <w:p w:rsidR="00B00B20" w:rsidRDefault="00B00B20" w:rsidP="00B00B20">
      <w:pPr>
        <w:tabs>
          <w:tab w:val="left" w:pos="1065"/>
        </w:tabs>
        <w:ind w:left="720"/>
        <w:contextualSpacing/>
        <w:jc w:val="both"/>
        <w:rPr>
          <w:rFonts w:ascii="Book Antiqua" w:eastAsia="Times New Roman" w:hAnsi="Book Antiqua"/>
          <w:b/>
          <w:sz w:val="24"/>
          <w:szCs w:val="24"/>
          <w:lang w:eastAsia="el-GR"/>
        </w:rPr>
      </w:pPr>
      <w:r>
        <w:rPr>
          <w:rFonts w:ascii="Book Antiqua" w:eastAsia="Times New Roman" w:hAnsi="Book Antiqua"/>
          <w:b/>
          <w:sz w:val="24"/>
          <w:szCs w:val="24"/>
          <w:lang w:eastAsia="el-GR"/>
        </w:rPr>
        <w:tab/>
      </w:r>
      <w:r>
        <w:rPr>
          <w:rFonts w:ascii="Book Antiqua" w:eastAsia="Times New Roman" w:hAnsi="Book Antiqua"/>
          <w:b/>
          <w:sz w:val="24"/>
          <w:szCs w:val="24"/>
          <w:lang w:eastAsia="el-GR"/>
        </w:rPr>
        <w:tab/>
      </w:r>
      <w:r>
        <w:rPr>
          <w:rFonts w:ascii="Book Antiqua" w:eastAsia="Times New Roman" w:hAnsi="Book Antiqua"/>
          <w:b/>
          <w:sz w:val="24"/>
          <w:szCs w:val="24"/>
          <w:lang w:eastAsia="el-GR"/>
        </w:rPr>
        <w:tab/>
      </w:r>
      <w:r>
        <w:rPr>
          <w:rFonts w:ascii="Book Antiqua" w:eastAsia="Times New Roman" w:hAnsi="Book Antiqua"/>
          <w:b/>
          <w:sz w:val="24"/>
          <w:szCs w:val="24"/>
          <w:lang w:eastAsia="el-GR"/>
        </w:rPr>
        <w:tab/>
      </w:r>
      <w:r>
        <w:rPr>
          <w:rFonts w:ascii="Book Antiqua" w:eastAsia="Times New Roman" w:hAnsi="Book Antiqua"/>
          <w:b/>
          <w:sz w:val="24"/>
          <w:szCs w:val="24"/>
          <w:lang w:eastAsia="el-GR"/>
        </w:rPr>
        <w:tab/>
      </w:r>
      <w:r>
        <w:rPr>
          <w:rFonts w:ascii="Book Antiqua" w:eastAsia="Times New Roman" w:hAnsi="Book Antiqua"/>
          <w:b/>
          <w:sz w:val="24"/>
          <w:szCs w:val="24"/>
          <w:lang w:eastAsia="el-GR"/>
        </w:rPr>
        <w:tab/>
        <w:t>ή</w:t>
      </w:r>
    </w:p>
    <w:p w:rsidR="00B00B20" w:rsidRDefault="00B00B20" w:rsidP="00B00B20">
      <w:pPr>
        <w:numPr>
          <w:ilvl w:val="1"/>
          <w:numId w:val="5"/>
        </w:numPr>
        <w:tabs>
          <w:tab w:val="left" w:pos="-7797"/>
          <w:tab w:val="num" w:pos="-7655"/>
        </w:tabs>
        <w:ind w:left="709"/>
        <w:contextualSpacing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>
        <w:rPr>
          <w:rFonts w:ascii="Book Antiqua" w:eastAsia="Times New Roman" w:hAnsi="Book Antiqua"/>
          <w:sz w:val="24"/>
          <w:szCs w:val="24"/>
          <w:lang w:eastAsia="el-GR"/>
        </w:rPr>
        <w:t xml:space="preserve">ΜΙΚΡΟΟΙΚΟΝΟΜΙΚΗ, </w:t>
      </w:r>
      <w:r>
        <w:rPr>
          <w:rFonts w:ascii="Book Antiqua" w:eastAsia="Times New Roman" w:hAnsi="Book Antiqua"/>
          <w:sz w:val="24"/>
          <w:szCs w:val="24"/>
          <w:lang w:val="en-US" w:eastAsia="el-GR"/>
        </w:rPr>
        <w:t>BESANKO</w:t>
      </w:r>
      <w:r w:rsidRPr="00B00B20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  <w:r>
        <w:rPr>
          <w:rFonts w:ascii="Book Antiqua" w:eastAsia="Times New Roman" w:hAnsi="Book Antiqua"/>
          <w:sz w:val="24"/>
          <w:szCs w:val="24"/>
          <w:lang w:val="en-US" w:eastAsia="el-GR"/>
        </w:rPr>
        <w:t>D</w:t>
      </w:r>
      <w:r>
        <w:rPr>
          <w:rFonts w:ascii="Book Antiqua" w:eastAsia="Times New Roman" w:hAnsi="Book Antiqua"/>
          <w:sz w:val="24"/>
          <w:szCs w:val="24"/>
          <w:lang w:eastAsia="el-GR"/>
        </w:rPr>
        <w:t xml:space="preserve">. – </w:t>
      </w:r>
      <w:r>
        <w:rPr>
          <w:rFonts w:ascii="Book Antiqua" w:eastAsia="Times New Roman" w:hAnsi="Book Antiqua"/>
          <w:sz w:val="24"/>
          <w:szCs w:val="24"/>
          <w:lang w:val="en-US" w:eastAsia="el-GR"/>
        </w:rPr>
        <w:t>BREAUTIGAM</w:t>
      </w:r>
      <w:r w:rsidRPr="00B00B20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  <w:r>
        <w:rPr>
          <w:rFonts w:ascii="Book Antiqua" w:eastAsia="Times New Roman" w:hAnsi="Book Antiqua"/>
          <w:sz w:val="24"/>
          <w:szCs w:val="24"/>
          <w:lang w:val="en-US" w:eastAsia="el-GR"/>
        </w:rPr>
        <w:t>R</w:t>
      </w:r>
      <w:r>
        <w:rPr>
          <w:rFonts w:ascii="Book Antiqua" w:eastAsia="Times New Roman" w:hAnsi="Book Antiqua"/>
          <w:sz w:val="24"/>
          <w:szCs w:val="24"/>
          <w:lang w:eastAsia="el-GR"/>
        </w:rPr>
        <w:t>. (</w:t>
      </w:r>
      <w:proofErr w:type="spellStart"/>
      <w:r>
        <w:rPr>
          <w:rFonts w:ascii="Book Antiqua" w:eastAsia="Times New Roman" w:hAnsi="Book Antiqua"/>
          <w:sz w:val="24"/>
          <w:szCs w:val="24"/>
          <w:lang w:eastAsia="el-GR"/>
        </w:rPr>
        <w:t>Μτφρ</w:t>
      </w:r>
      <w:proofErr w:type="spellEnd"/>
      <w:r>
        <w:rPr>
          <w:rFonts w:ascii="Book Antiqua" w:eastAsia="Times New Roman" w:hAnsi="Book Antiqua"/>
          <w:sz w:val="24"/>
          <w:szCs w:val="24"/>
          <w:lang w:eastAsia="el-GR"/>
        </w:rPr>
        <w:t xml:space="preserve">. Αν. </w:t>
      </w:r>
      <w:proofErr w:type="spellStart"/>
      <w:r>
        <w:rPr>
          <w:rFonts w:ascii="Book Antiqua" w:eastAsia="Times New Roman" w:hAnsi="Book Antiqua"/>
          <w:sz w:val="24"/>
          <w:szCs w:val="24"/>
          <w:lang w:eastAsia="el-GR"/>
        </w:rPr>
        <w:t>Σομοδήμος</w:t>
      </w:r>
      <w:proofErr w:type="spellEnd"/>
      <w:r>
        <w:rPr>
          <w:rFonts w:ascii="Book Antiqua" w:eastAsia="Times New Roman" w:hAnsi="Book Antiqua"/>
          <w:sz w:val="24"/>
          <w:szCs w:val="24"/>
          <w:lang w:eastAsia="el-GR"/>
        </w:rPr>
        <w:t xml:space="preserve">), Εκδόσεις </w:t>
      </w:r>
      <w:r>
        <w:rPr>
          <w:rFonts w:ascii="Book Antiqua" w:eastAsia="Times New Roman" w:hAnsi="Book Antiqua"/>
          <w:sz w:val="24"/>
          <w:szCs w:val="24"/>
          <w:lang w:val="en-US" w:eastAsia="el-GR"/>
        </w:rPr>
        <w:t>Gutenberg</w:t>
      </w:r>
      <w:r>
        <w:rPr>
          <w:rFonts w:ascii="Book Antiqua" w:eastAsia="Times New Roman" w:hAnsi="Book Antiqua"/>
          <w:sz w:val="24"/>
          <w:szCs w:val="24"/>
          <w:lang w:eastAsia="el-GR"/>
        </w:rPr>
        <w:t>, Αθήνα 2009.</w:t>
      </w:r>
    </w:p>
    <w:p w:rsidR="00B00B20" w:rsidRDefault="00B00B20" w:rsidP="00B00B20">
      <w:pPr>
        <w:tabs>
          <w:tab w:val="left" w:pos="1065"/>
        </w:tabs>
        <w:ind w:left="720"/>
        <w:contextualSpacing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>
        <w:rPr>
          <w:rFonts w:ascii="Book Antiqua" w:eastAsia="Times New Roman" w:hAnsi="Book Antiqua"/>
          <w:sz w:val="24"/>
          <w:szCs w:val="24"/>
          <w:lang w:eastAsia="el-GR"/>
        </w:rPr>
        <w:t>Κεφάλαια 1</w:t>
      </w:r>
      <w:r>
        <w:rPr>
          <w:rFonts w:ascii="Book Antiqua" w:eastAsia="Times New Roman" w:hAnsi="Book Antiqua" w:cs="Calibri"/>
          <w:b/>
          <w:sz w:val="24"/>
          <w:szCs w:val="24"/>
          <w:lang w:eastAsia="el-GR"/>
        </w:rPr>
        <w:t xml:space="preserve"> – </w:t>
      </w:r>
      <w:r>
        <w:rPr>
          <w:rFonts w:ascii="Book Antiqua" w:eastAsia="Times New Roman" w:hAnsi="Book Antiqua"/>
          <w:sz w:val="24"/>
          <w:szCs w:val="24"/>
          <w:lang w:eastAsia="el-GR"/>
        </w:rPr>
        <w:t>8</w:t>
      </w:r>
    </w:p>
    <w:p w:rsidR="00B00B20" w:rsidRDefault="00B00B20" w:rsidP="00B00B20">
      <w:pPr>
        <w:tabs>
          <w:tab w:val="left" w:pos="1215"/>
        </w:tabs>
        <w:jc w:val="both"/>
        <w:rPr>
          <w:rFonts w:ascii="Book Antiqua" w:eastAsia="Times New Roman" w:hAnsi="Book Antiqua"/>
          <w:sz w:val="24"/>
          <w:szCs w:val="24"/>
          <w:highlight w:val="yellow"/>
        </w:rPr>
      </w:pPr>
    </w:p>
    <w:p w:rsidR="00B82804" w:rsidRPr="00085C38" w:rsidRDefault="00F20678" w:rsidP="00F20678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t>Διάρκεια Εξέτασης: 3 ώρες.</w:t>
      </w:r>
    </w:p>
    <w:p w:rsidR="00085C38" w:rsidRPr="00085C38" w:rsidRDefault="00F20678" w:rsidP="00085C38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Μάθημα 3</w:t>
      </w:r>
      <w:r w:rsidR="00B82804" w:rsidRPr="00085C38">
        <w:rPr>
          <w:rFonts w:ascii="Book Antiqua" w:hAnsi="Book Antiqua" w:cs="Arial"/>
          <w:b/>
          <w:color w:val="000000" w:themeColor="text1"/>
          <w:vertAlign w:val="superscript"/>
        </w:rPr>
        <w:t>ο</w:t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 </w:t>
      </w:r>
      <w:r w:rsidR="00085C38"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Στατιστική στη Διοίκηση Επιχειρήσεων</w:t>
      </w:r>
    </w:p>
    <w:p w:rsidR="00085C38" w:rsidRPr="00085C38" w:rsidRDefault="00085C38" w:rsidP="00085C38">
      <w:pPr>
        <w:tabs>
          <w:tab w:val="left" w:pos="1215"/>
        </w:tabs>
        <w:jc w:val="both"/>
        <w:rPr>
          <w:rFonts w:ascii="Book Antiqua" w:eastAsia="Times New Roman" w:hAnsi="Book Antiqua" w:cs="Calibri"/>
          <w:b/>
          <w:color w:val="000000" w:themeColor="text1"/>
          <w:sz w:val="24"/>
          <w:szCs w:val="24"/>
          <w:lang w:eastAsia="el-GR"/>
        </w:rPr>
      </w:pPr>
    </w:p>
    <w:p w:rsidR="00085C38" w:rsidRPr="00085C38" w:rsidRDefault="00085C38" w:rsidP="00085C38">
      <w:pPr>
        <w:tabs>
          <w:tab w:val="left" w:pos="1215"/>
        </w:tabs>
        <w:jc w:val="both"/>
        <w:rPr>
          <w:rFonts w:ascii="Book Antiqua" w:eastAsia="Times New Roman" w:hAnsi="Book Antiqua" w:cs="Calibri"/>
          <w:b/>
          <w:color w:val="000000" w:themeColor="text1"/>
          <w:sz w:val="24"/>
          <w:szCs w:val="24"/>
          <w:highlight w:val="yellow"/>
          <w:lang w:eastAsia="el-GR"/>
        </w:rPr>
      </w:pPr>
    </w:p>
    <w:p w:rsidR="00B00B20" w:rsidRDefault="00B00B20" w:rsidP="00B00B20">
      <w:pPr>
        <w:keepNext/>
        <w:jc w:val="both"/>
        <w:rPr>
          <w:rFonts w:ascii="Book Antiqua" w:eastAsiaTheme="minorHAnsi" w:hAnsi="Book Antiqua" w:cstheme="minorHAnsi"/>
          <w:i/>
          <w:sz w:val="24"/>
          <w:szCs w:val="24"/>
        </w:rPr>
      </w:pPr>
      <w:r>
        <w:rPr>
          <w:rFonts w:ascii="Book Antiqua" w:hAnsi="Book Antiqua" w:cstheme="minorHAnsi"/>
          <w:i/>
          <w:sz w:val="24"/>
          <w:szCs w:val="24"/>
        </w:rPr>
        <w:t>Βασικές ενότητες</w:t>
      </w:r>
    </w:p>
    <w:p w:rsidR="00B00B20" w:rsidRDefault="00B00B20" w:rsidP="00B00B20">
      <w:pPr>
        <w:keepNext/>
        <w:jc w:val="both"/>
        <w:rPr>
          <w:rFonts w:ascii="Book Antiqua" w:hAnsi="Book Antiqua" w:cstheme="minorHAnsi"/>
          <w:i/>
          <w:sz w:val="24"/>
          <w:szCs w:val="24"/>
          <w:highlight w:val="yellow"/>
        </w:rPr>
      </w:pPr>
    </w:p>
    <w:p w:rsidR="00B00B20" w:rsidRDefault="00B00B20" w:rsidP="00B00B20">
      <w:pPr>
        <w:numPr>
          <w:ilvl w:val="0"/>
          <w:numId w:val="20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Εισαγωγή</w:t>
      </w:r>
    </w:p>
    <w:p w:rsidR="00B00B20" w:rsidRDefault="00B00B20" w:rsidP="00B00B20">
      <w:pPr>
        <w:numPr>
          <w:ilvl w:val="0"/>
          <w:numId w:val="20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 xml:space="preserve">Γραφικές Μέθοδοι Σύνοψης Δεδομένων (Διάγραμμα Σημείων, Διάγραμμα Μίσχου – Φύλλου, Κατανομή Συχνότητας, </w:t>
      </w:r>
      <w:proofErr w:type="spellStart"/>
      <w:r>
        <w:rPr>
          <w:rFonts w:ascii="Book Antiqua" w:hAnsi="Book Antiqua" w:cstheme="minorHAnsi"/>
          <w:sz w:val="24"/>
          <w:szCs w:val="24"/>
        </w:rPr>
        <w:t>Ραβδογράμματα</w:t>
      </w:r>
      <w:proofErr w:type="spellEnd"/>
      <w:r>
        <w:rPr>
          <w:rFonts w:ascii="Book Antiqua" w:hAnsi="Book Antiqua" w:cstheme="minorHAnsi"/>
          <w:sz w:val="24"/>
          <w:szCs w:val="24"/>
        </w:rPr>
        <w:t xml:space="preserve">, Γραμμογραφήματα, Κυκλικά Διαγράμματα, </w:t>
      </w:r>
      <w:proofErr w:type="spellStart"/>
      <w:r>
        <w:rPr>
          <w:rFonts w:ascii="Book Antiqua" w:hAnsi="Book Antiqua" w:cstheme="minorHAnsi"/>
          <w:sz w:val="24"/>
          <w:szCs w:val="24"/>
        </w:rPr>
        <w:t>Εικονογράμματα</w:t>
      </w:r>
      <w:proofErr w:type="spellEnd"/>
      <w:r>
        <w:rPr>
          <w:rFonts w:ascii="Book Antiqua" w:hAnsi="Book Antiqua" w:cstheme="minorHAnsi"/>
          <w:sz w:val="24"/>
          <w:szCs w:val="24"/>
        </w:rPr>
        <w:t>)</w:t>
      </w:r>
    </w:p>
    <w:p w:rsidR="00B00B20" w:rsidRDefault="00B00B20" w:rsidP="00B00B20">
      <w:pPr>
        <w:numPr>
          <w:ilvl w:val="0"/>
          <w:numId w:val="20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 xml:space="preserve">Αριθμητικές Μέθοδοι Σύνοψης Δεδομένων (Μέτρα: Κεντρικής Τάσης, Σχετικής Θέσης, Διασποράς, Σχετικής Διασποράς, </w:t>
      </w:r>
    </w:p>
    <w:p w:rsidR="00B00B20" w:rsidRDefault="00B00B20" w:rsidP="00B00B20">
      <w:pPr>
        <w:numPr>
          <w:ilvl w:val="0"/>
          <w:numId w:val="20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 xml:space="preserve">Στοιχεία Θεωρίας Πιθανοτήτων (Βασικές Έννοιες, Αξιωματική Θεμελίωση, Αρχές Απαρίθμησης, Δεσμευμένη Πιθανότητα, Θεώρημα </w:t>
      </w:r>
      <w:proofErr w:type="spellStart"/>
      <w:r>
        <w:rPr>
          <w:rFonts w:ascii="Book Antiqua" w:hAnsi="Book Antiqua" w:cstheme="minorHAnsi"/>
          <w:sz w:val="24"/>
          <w:szCs w:val="24"/>
        </w:rPr>
        <w:t>Bayes</w:t>
      </w:r>
      <w:proofErr w:type="spellEnd"/>
      <w:r>
        <w:rPr>
          <w:rFonts w:ascii="Book Antiqua" w:hAnsi="Book Antiqua" w:cstheme="minorHAnsi"/>
          <w:sz w:val="24"/>
          <w:szCs w:val="24"/>
        </w:rPr>
        <w:t>, Ανεξάρτητα Ενδεχόμενα)</w:t>
      </w:r>
    </w:p>
    <w:p w:rsidR="00B00B20" w:rsidRDefault="00B00B20" w:rsidP="00B00B20">
      <w:pPr>
        <w:numPr>
          <w:ilvl w:val="0"/>
          <w:numId w:val="20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Κατανομές Πιθανότητας (Βασικές Έννοιες, Διακριτές και Συνεχείς Τυχαίες Μεταβλητές, Μέτρα Κεντρικής Τάσης, Μέτρα Διασποράς, Ροπές)</w:t>
      </w:r>
    </w:p>
    <w:p w:rsidR="00B00B20" w:rsidRDefault="00B00B20" w:rsidP="00B00B20">
      <w:pPr>
        <w:numPr>
          <w:ilvl w:val="0"/>
          <w:numId w:val="20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 xml:space="preserve">Ειδικές Διακριτές Κατανομές  </w:t>
      </w:r>
    </w:p>
    <w:p w:rsidR="00B00B20" w:rsidRDefault="00B00B20" w:rsidP="00B00B20">
      <w:pPr>
        <w:numPr>
          <w:ilvl w:val="0"/>
          <w:numId w:val="20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 xml:space="preserve">Ειδικές Συνεχείς Κατανομές </w:t>
      </w:r>
    </w:p>
    <w:p w:rsidR="00B00B20" w:rsidRDefault="00B00B20" w:rsidP="00B00B20">
      <w:pPr>
        <w:numPr>
          <w:ilvl w:val="0"/>
          <w:numId w:val="20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Δειγματικές Κατανομές</w:t>
      </w:r>
    </w:p>
    <w:p w:rsidR="00B00B20" w:rsidRDefault="00B00B20" w:rsidP="00B00B20">
      <w:pPr>
        <w:numPr>
          <w:ilvl w:val="0"/>
          <w:numId w:val="20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Σημειακή Εκτίμηση Παραμέτρων</w:t>
      </w:r>
    </w:p>
    <w:p w:rsidR="00B00B20" w:rsidRDefault="00B00B20" w:rsidP="00B00B20">
      <w:pPr>
        <w:numPr>
          <w:ilvl w:val="0"/>
          <w:numId w:val="20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lastRenderedPageBreak/>
        <w:t>Εκτίμηση Παραμέτρων με Διαστήματα Εμπιστοσύνης (Μέσου και Διαφοράς Μέσων)</w:t>
      </w:r>
    </w:p>
    <w:p w:rsidR="00B00B20" w:rsidRDefault="00B00B20" w:rsidP="00B00B20">
      <w:pPr>
        <w:numPr>
          <w:ilvl w:val="0"/>
          <w:numId w:val="20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Παραμετρικοί Έλεγχοι Στατιστικών Υποθέσεων (Μέσου και Διαφοράς Μέσων)</w:t>
      </w:r>
    </w:p>
    <w:p w:rsidR="00B00B20" w:rsidRDefault="00B00B20" w:rsidP="00B00B20">
      <w:pPr>
        <w:numPr>
          <w:ilvl w:val="0"/>
          <w:numId w:val="20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Εισαγωγή στο SPSS</w:t>
      </w:r>
    </w:p>
    <w:p w:rsidR="00B00B20" w:rsidRDefault="00B00B20" w:rsidP="00B00B20">
      <w:pPr>
        <w:numPr>
          <w:ilvl w:val="0"/>
          <w:numId w:val="20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Περιγραφική Ανάλυση στο SPSS</w:t>
      </w:r>
    </w:p>
    <w:p w:rsidR="00B00B20" w:rsidRDefault="00B00B20" w:rsidP="00B00B20">
      <w:pPr>
        <w:numPr>
          <w:ilvl w:val="0"/>
          <w:numId w:val="20"/>
        </w:numPr>
        <w:rPr>
          <w:rFonts w:ascii="Book Antiqua" w:hAnsi="Book Antiqua" w:cstheme="minorHAnsi"/>
          <w:sz w:val="24"/>
          <w:szCs w:val="24"/>
        </w:rPr>
      </w:pPr>
      <w:r>
        <w:rPr>
          <w:rFonts w:ascii="Book Antiqua" w:hAnsi="Book Antiqua" w:cstheme="minorHAnsi"/>
          <w:sz w:val="24"/>
          <w:szCs w:val="24"/>
        </w:rPr>
        <w:t>Έλεγχοι υποθέσεων στο SPSS</w:t>
      </w:r>
    </w:p>
    <w:p w:rsidR="00B00B20" w:rsidRDefault="00B00B20" w:rsidP="00B00B20">
      <w:pPr>
        <w:tabs>
          <w:tab w:val="left" w:pos="1215"/>
        </w:tabs>
        <w:jc w:val="both"/>
        <w:rPr>
          <w:rFonts w:ascii="Book Antiqua" w:eastAsia="Times New Roman" w:hAnsi="Book Antiqua" w:cs="Calibri"/>
          <w:b/>
          <w:color w:val="FF0000"/>
          <w:sz w:val="24"/>
          <w:szCs w:val="24"/>
          <w:highlight w:val="yellow"/>
          <w:lang w:eastAsia="el-GR"/>
        </w:rPr>
      </w:pPr>
    </w:p>
    <w:p w:rsidR="00B00B20" w:rsidRDefault="00B00B20" w:rsidP="00B00B20">
      <w:pPr>
        <w:rPr>
          <w:rFonts w:ascii="Book Antiqua" w:eastAsiaTheme="minorHAnsi" w:hAnsi="Book Antiqua" w:cs="Calibri"/>
          <w:i/>
          <w:sz w:val="24"/>
          <w:szCs w:val="24"/>
          <w:lang w:eastAsia="x-none"/>
        </w:rPr>
      </w:pPr>
      <w:r>
        <w:rPr>
          <w:rFonts w:ascii="Book Antiqua" w:hAnsi="Book Antiqua" w:cs="Calibri"/>
          <w:i/>
          <w:sz w:val="24"/>
          <w:szCs w:val="24"/>
          <w:lang w:eastAsia="x-none"/>
        </w:rPr>
        <w:t>Ενδεικτική Βιβλιογραφία</w:t>
      </w:r>
    </w:p>
    <w:p w:rsidR="00B00B20" w:rsidRDefault="00B00B20" w:rsidP="00B00B20">
      <w:pPr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:rsidR="00B00B20" w:rsidRDefault="00B00B20" w:rsidP="00B00B20">
      <w:pPr>
        <w:widowControl w:val="0"/>
        <w:numPr>
          <w:ilvl w:val="1"/>
          <w:numId w:val="21"/>
        </w:numPr>
        <w:ind w:left="709"/>
        <w:jc w:val="both"/>
        <w:rPr>
          <w:rFonts w:ascii="Book Antiqua" w:eastAsia="Times New Roman" w:hAnsi="Book Antiqua"/>
          <w:sz w:val="24"/>
          <w:szCs w:val="24"/>
        </w:rPr>
      </w:pPr>
      <w:proofErr w:type="spellStart"/>
      <w:r>
        <w:rPr>
          <w:rFonts w:ascii="Book Antiqua" w:eastAsia="Times New Roman" w:hAnsi="Book Antiqua"/>
          <w:sz w:val="24"/>
          <w:szCs w:val="24"/>
        </w:rPr>
        <w:t>Aγγελής</w:t>
      </w:r>
      <w:proofErr w:type="spellEnd"/>
      <w:r>
        <w:rPr>
          <w:rFonts w:ascii="Book Antiqua" w:eastAsia="Times New Roman" w:hAnsi="Book Antiqua"/>
          <w:sz w:val="24"/>
          <w:szCs w:val="24"/>
        </w:rPr>
        <w:t xml:space="preserve">, B., Δημάκη Κ., </w:t>
      </w:r>
      <w:r>
        <w:rPr>
          <w:rFonts w:ascii="Book Antiqua" w:eastAsia="Times New Roman" w:hAnsi="Book Antiqua"/>
          <w:i/>
          <w:sz w:val="24"/>
          <w:szCs w:val="24"/>
        </w:rPr>
        <w:t xml:space="preserve">Στατιστική Τόμος A’, Στατιστική, Πιθανότητες, Στατιστική </w:t>
      </w:r>
      <w:proofErr w:type="spellStart"/>
      <w:r>
        <w:rPr>
          <w:rFonts w:ascii="Book Antiqua" w:eastAsia="Times New Roman" w:hAnsi="Book Antiqua"/>
          <w:i/>
          <w:sz w:val="24"/>
          <w:szCs w:val="24"/>
        </w:rPr>
        <w:t>Συμπερασματολογία</w:t>
      </w:r>
      <w:proofErr w:type="spellEnd"/>
      <w:r>
        <w:rPr>
          <w:rFonts w:ascii="Book Antiqua" w:eastAsia="Times New Roman" w:hAnsi="Book Antiqua"/>
          <w:i/>
          <w:sz w:val="24"/>
          <w:szCs w:val="24"/>
        </w:rPr>
        <w:t xml:space="preserve">, </w:t>
      </w:r>
      <w:r>
        <w:rPr>
          <w:rFonts w:ascii="Book Antiqua" w:eastAsia="Times New Roman" w:hAnsi="Book Antiqua"/>
          <w:sz w:val="24"/>
          <w:szCs w:val="24"/>
        </w:rPr>
        <w:t>Εκδόσεις Σοφία, Θεσσαλονίκη, 2011.</w:t>
      </w:r>
    </w:p>
    <w:p w:rsidR="00B00B20" w:rsidRDefault="00B00B20" w:rsidP="00B00B20">
      <w:pPr>
        <w:keepNext/>
        <w:widowControl w:val="0"/>
        <w:ind w:left="576" w:hanging="576"/>
        <w:jc w:val="both"/>
        <w:rPr>
          <w:rFonts w:ascii="Book Antiqua" w:eastAsia="Times New Roman" w:hAnsi="Book Antiqua"/>
          <w:i/>
          <w:iCs/>
          <w:sz w:val="24"/>
          <w:szCs w:val="24"/>
          <w:u w:val="single"/>
        </w:rPr>
      </w:pPr>
    </w:p>
    <w:p w:rsidR="00B00B20" w:rsidRDefault="00B00B20" w:rsidP="00B00B20">
      <w:pPr>
        <w:widowControl w:val="0"/>
        <w:numPr>
          <w:ilvl w:val="1"/>
          <w:numId w:val="21"/>
        </w:numPr>
        <w:tabs>
          <w:tab w:val="left" w:pos="-7797"/>
          <w:tab w:val="num" w:pos="-7655"/>
        </w:tabs>
        <w:ind w:left="709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proofErr w:type="spellStart"/>
      <w:r>
        <w:rPr>
          <w:rFonts w:ascii="Book Antiqua" w:eastAsia="Times New Roman" w:hAnsi="Book Antiqua"/>
          <w:sz w:val="24"/>
          <w:szCs w:val="24"/>
        </w:rPr>
        <w:t>Zαχαροπούλου</w:t>
      </w:r>
      <w:proofErr w:type="spellEnd"/>
      <w:r>
        <w:rPr>
          <w:rFonts w:ascii="Book Antiqua" w:eastAsia="Times New Roman" w:hAnsi="Book Antiqua"/>
          <w:sz w:val="24"/>
          <w:szCs w:val="24"/>
        </w:rPr>
        <w:t xml:space="preserve">, X. </w:t>
      </w:r>
      <w:r>
        <w:rPr>
          <w:rFonts w:ascii="Book Antiqua" w:eastAsia="Times New Roman" w:hAnsi="Book Antiqua"/>
          <w:i/>
          <w:iCs/>
          <w:sz w:val="24"/>
          <w:szCs w:val="24"/>
        </w:rPr>
        <w:t>Στατιστική: Μέθοδοι – Εφαρμογές</w:t>
      </w:r>
      <w:r>
        <w:rPr>
          <w:rFonts w:ascii="Book Antiqua" w:eastAsia="Times New Roman" w:hAnsi="Book Antiqua"/>
          <w:sz w:val="24"/>
          <w:szCs w:val="24"/>
        </w:rPr>
        <w:t>, Θεσσαλονίκη 1993.</w:t>
      </w:r>
      <w:r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</w:p>
    <w:p w:rsidR="00B00B20" w:rsidRDefault="00B00B20" w:rsidP="00B00B20">
      <w:pPr>
        <w:widowControl w:val="0"/>
        <w:tabs>
          <w:tab w:val="left" w:pos="-7797"/>
          <w:tab w:val="num" w:pos="1440"/>
        </w:tabs>
        <w:jc w:val="both"/>
        <w:rPr>
          <w:rFonts w:ascii="Book Antiqua" w:eastAsia="Times New Roman" w:hAnsi="Book Antiqua"/>
          <w:sz w:val="24"/>
          <w:szCs w:val="24"/>
          <w:highlight w:val="yellow"/>
          <w:lang w:eastAsia="el-GR"/>
        </w:rPr>
      </w:pPr>
    </w:p>
    <w:p w:rsidR="00B82804" w:rsidRPr="00C10333" w:rsidRDefault="00F20678" w:rsidP="00F20678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C10333">
        <w:rPr>
          <w:rFonts w:ascii="Palatino Linotype" w:hAnsi="Palatino Linotype"/>
          <w:color w:val="000000" w:themeColor="text1"/>
          <w:sz w:val="24"/>
          <w:szCs w:val="24"/>
        </w:rPr>
        <w:t>Διάρκεια Εξέτασης: 3 ώρες.</w:t>
      </w:r>
    </w:p>
    <w:p w:rsidR="00676F0B" w:rsidRPr="00C10333" w:rsidRDefault="00676F0B" w:rsidP="00676F0B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:rsidR="00676F0B" w:rsidRPr="00C10333" w:rsidRDefault="00676F0B" w:rsidP="00676F0B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C10333">
        <w:rPr>
          <w:rFonts w:ascii="Palatino Linotype" w:hAnsi="Palatino Linotype"/>
          <w:color w:val="000000" w:themeColor="text1"/>
          <w:sz w:val="24"/>
          <w:szCs w:val="24"/>
        </w:rPr>
        <w:t>Επιτρεπόμενο Υλικό</w:t>
      </w:r>
    </w:p>
    <w:p w:rsidR="00676F0B" w:rsidRPr="00C10333" w:rsidRDefault="00676F0B" w:rsidP="00676F0B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:rsidR="00676F0B" w:rsidRPr="008218C2" w:rsidRDefault="00676F0B" w:rsidP="00676F0B">
      <w:pPr>
        <w:widowControl w:val="0"/>
        <w:tabs>
          <w:tab w:val="left" w:pos="-7797"/>
        </w:tabs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r w:rsidRPr="00C10333">
        <w:rPr>
          <w:rFonts w:ascii="Palatino Linotype" w:hAnsi="Palatino Linotype"/>
          <w:color w:val="000000" w:themeColor="text1"/>
          <w:sz w:val="24"/>
          <w:szCs w:val="24"/>
        </w:rPr>
        <w:t>Οι φοιτητές μπορούν να έχουν μαζί τους αριθμομηχανή (</w:t>
      </w:r>
      <w:r w:rsidRPr="00C10333">
        <w:rPr>
          <w:rFonts w:ascii="Palatino Linotype" w:hAnsi="Palatino Linotype"/>
          <w:color w:val="000000" w:themeColor="text1"/>
          <w:sz w:val="24"/>
          <w:szCs w:val="24"/>
          <w:lang w:val="en-US"/>
        </w:rPr>
        <w:t>scientific</w:t>
      </w:r>
      <w:r w:rsidRPr="00C10333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r w:rsidRPr="00C10333">
        <w:rPr>
          <w:rFonts w:ascii="Palatino Linotype" w:hAnsi="Palatino Linotype"/>
          <w:color w:val="000000" w:themeColor="text1"/>
          <w:sz w:val="24"/>
          <w:szCs w:val="24"/>
          <w:lang w:val="en-US"/>
        </w:rPr>
        <w:t>calculator</w:t>
      </w:r>
      <w:r w:rsidRPr="00C10333">
        <w:rPr>
          <w:rFonts w:ascii="Palatino Linotype" w:hAnsi="Palatino Linotype"/>
          <w:color w:val="000000" w:themeColor="text1"/>
          <w:sz w:val="24"/>
          <w:szCs w:val="24"/>
        </w:rPr>
        <w:t xml:space="preserve">). Δεν επιτρέπεται η αριθμομηχανή να έχει μνήμη ή δυνατότητα προγραμματισμού. </w:t>
      </w:r>
      <w:r w:rsidRPr="00C10333">
        <w:rPr>
          <w:rFonts w:ascii="Palatino Linotype" w:hAnsi="Palatino Linotype"/>
          <w:color w:val="000000" w:themeColor="text1"/>
          <w:sz w:val="24"/>
          <w:szCs w:val="24"/>
        </w:rPr>
        <w:br/>
      </w:r>
      <w:r>
        <w:rPr>
          <w:rFonts w:ascii="Palatino Linotype" w:hAnsi="Palatino Linotype"/>
          <w:color w:val="323D4F"/>
          <w:sz w:val="24"/>
          <w:szCs w:val="24"/>
        </w:rPr>
        <w:br/>
      </w:r>
      <w:r w:rsidRPr="008218C2">
        <w:rPr>
          <w:rFonts w:ascii="Book Antiqua" w:eastAsia="Times New Roman" w:hAnsi="Book Antiqua"/>
          <w:sz w:val="24"/>
          <w:szCs w:val="24"/>
          <w:lang w:eastAsia="el-GR"/>
        </w:rPr>
        <w:t>Οι υποψήφιοι προς κατάταξη πτυχιούχοι/</w:t>
      </w:r>
      <w:proofErr w:type="spellStart"/>
      <w:r w:rsidRPr="008218C2">
        <w:rPr>
          <w:rFonts w:ascii="Book Antiqua" w:eastAsia="Times New Roman" w:hAnsi="Book Antiqua"/>
          <w:sz w:val="24"/>
          <w:szCs w:val="24"/>
          <w:lang w:eastAsia="el-GR"/>
        </w:rPr>
        <w:t>ες</w:t>
      </w:r>
      <w:proofErr w:type="spellEnd"/>
      <w:r w:rsidRPr="008218C2">
        <w:rPr>
          <w:rFonts w:ascii="Book Antiqua" w:eastAsia="Times New Roman" w:hAnsi="Book Antiqua"/>
          <w:sz w:val="24"/>
          <w:szCs w:val="24"/>
          <w:lang w:eastAsia="el-GR"/>
        </w:rPr>
        <w:t xml:space="preserve"> Τριτοβάθμιας Εκπαίδευσης με αναπηρία και ειδικές μαθησιακές ανάγκες εξετάζονται προφορικά ή γραπτά ανάλογα με τις δυνατότητές τους.</w:t>
      </w:r>
    </w:p>
    <w:p w:rsidR="00676F0B" w:rsidRPr="00085C38" w:rsidRDefault="00676F0B" w:rsidP="00676F0B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:rsidR="00B82804" w:rsidRPr="00085C38" w:rsidRDefault="00F20678" w:rsidP="00F20678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ΔΙΚΑΙΟΥΜΕΝΟΙ ΥΠΟΒΟΛΗΣ ΑΙΤΗΣΗΣ</w:t>
      </w:r>
    </w:p>
    <w:p w:rsidR="00B82804" w:rsidRPr="00085C38" w:rsidRDefault="00F20678" w:rsidP="00F20678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  <w:t xml:space="preserve">Πτυχιούχοι Πανεπιστημίου, ΤΕΙ ή ισοτίμων προς αυτά, ΑΣΠΑΙΤΕ, της Ελλάδος ή του εξωτερικού (αναγνωρισμένα από τον Δ.Ο.Α.Τ.Α.Π.), καθώς και κάτοχοι πτυχίων ανώτερων σχολών </w:t>
      </w:r>
      <w:proofErr w:type="spellStart"/>
      <w:r w:rsidRPr="00085C38">
        <w:rPr>
          <w:rFonts w:ascii="Palatino Linotype" w:hAnsi="Palatino Linotype"/>
          <w:color w:val="000000" w:themeColor="text1"/>
          <w:sz w:val="24"/>
          <w:szCs w:val="24"/>
        </w:rPr>
        <w:t>υπερδιετούς</w:t>
      </w:r>
      <w:proofErr w:type="spellEnd"/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 και διετούς κύκλου σπουδών αρμοδιότητας Υπουργείου Παιδείας</w:t>
      </w:r>
      <w:r w:rsidR="00491BA7"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, Έρευνας </w:t>
      </w:r>
      <w:r w:rsidRPr="00085C38">
        <w:rPr>
          <w:rFonts w:ascii="Palatino Linotype" w:hAnsi="Palatino Linotype"/>
          <w:color w:val="000000" w:themeColor="text1"/>
          <w:sz w:val="24"/>
          <w:szCs w:val="24"/>
        </w:rPr>
        <w:t>και Θρησκευμάτων και άλλων Υπουργείων.</w:t>
      </w:r>
    </w:p>
    <w:p w:rsidR="00B82804" w:rsidRPr="00085C38" w:rsidRDefault="00F20678" w:rsidP="00F20678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ΥΠΟΒΟΛΗ ΑΙΤΗΣΗΣ ΚΑΙ ΑΠΑΡΑΙΤΗΤΩΝ ΔΙΚΑΙΟΛΟΓΗΤΙΚΩΝ</w:t>
      </w:r>
    </w:p>
    <w:p w:rsidR="00CA455D" w:rsidRPr="00085C38" w:rsidRDefault="00F20678" w:rsidP="00CA455D">
      <w:pPr>
        <w:pStyle w:val="Web"/>
        <w:shd w:val="clear" w:color="auto" w:fill="FFFFFF"/>
        <w:spacing w:before="0" w:beforeAutospacing="0" w:after="150" w:afterAutospacing="0" w:line="150" w:lineRule="atLeast"/>
        <w:rPr>
          <w:rFonts w:ascii="Palatino Linotype" w:hAnsi="Palatino Linotype"/>
          <w:color w:val="000000" w:themeColor="text1"/>
        </w:rPr>
      </w:pPr>
      <w:r w:rsidRPr="00085C38">
        <w:rPr>
          <w:rFonts w:ascii="Palatino Linotype" w:hAnsi="Palatino Linotype"/>
          <w:color w:val="000000" w:themeColor="text1"/>
        </w:rPr>
        <w:br/>
      </w:r>
      <w:r w:rsidRPr="00B559D2">
        <w:rPr>
          <w:rFonts w:ascii="Palatino Linotype" w:hAnsi="Palatino Linotype"/>
          <w:color w:val="000000" w:themeColor="text1"/>
          <w:highlight w:val="yellow"/>
        </w:rPr>
        <w:t xml:space="preserve">Οι ενδιαφερόμενοι που επιθυμούν να συμμετάσχουν στη διαδικασία των κατατακτηρίων εξετάσεων </w:t>
      </w:r>
      <w:proofErr w:type="spellStart"/>
      <w:r w:rsidRPr="00B559D2">
        <w:rPr>
          <w:rFonts w:ascii="Palatino Linotype" w:hAnsi="Palatino Linotype"/>
          <w:color w:val="000000" w:themeColor="text1"/>
          <w:highlight w:val="yellow"/>
        </w:rPr>
        <w:t>ακαδ</w:t>
      </w:r>
      <w:proofErr w:type="spellEnd"/>
      <w:r w:rsidRPr="00B559D2">
        <w:rPr>
          <w:rFonts w:ascii="Palatino Linotype" w:hAnsi="Palatino Linotype"/>
          <w:color w:val="000000" w:themeColor="text1"/>
          <w:highlight w:val="yellow"/>
        </w:rPr>
        <w:t xml:space="preserve">. </w:t>
      </w:r>
      <w:r w:rsidR="007F54C9" w:rsidRPr="00B559D2">
        <w:rPr>
          <w:rFonts w:ascii="Palatino Linotype" w:hAnsi="Palatino Linotype"/>
          <w:color w:val="000000" w:themeColor="text1"/>
          <w:highlight w:val="yellow"/>
        </w:rPr>
        <w:t>έτους 2022– 2023</w:t>
      </w:r>
      <w:r w:rsidRPr="00B559D2">
        <w:rPr>
          <w:rFonts w:ascii="Palatino Linotype" w:hAnsi="Palatino Linotype"/>
          <w:color w:val="000000" w:themeColor="text1"/>
          <w:highlight w:val="yellow"/>
        </w:rPr>
        <w:t xml:space="preserve"> του Τμήματος Διοίκησης Επιχειρήσεων, καλούνται να υποβάλλουν την αίτησή τους και τα απαραίτητα δικαιολογητικά από την 1</w:t>
      </w:r>
      <w:r w:rsidR="00565B91" w:rsidRPr="00B559D2">
        <w:rPr>
          <w:rFonts w:ascii="Palatino Linotype" w:hAnsi="Palatino Linotype"/>
          <w:color w:val="000000" w:themeColor="text1"/>
          <w:highlight w:val="yellow"/>
        </w:rPr>
        <w:t>η</w:t>
      </w:r>
      <w:r w:rsidRPr="00B559D2">
        <w:rPr>
          <w:rFonts w:ascii="Palatino Linotype" w:hAnsi="Palatino Linotype"/>
          <w:color w:val="000000" w:themeColor="text1"/>
          <w:highlight w:val="yellow"/>
        </w:rPr>
        <w:t xml:space="preserve"> έως τη 15</w:t>
      </w:r>
      <w:r w:rsidR="00565B91" w:rsidRPr="00B559D2">
        <w:rPr>
          <w:rFonts w:ascii="Palatino Linotype" w:hAnsi="Palatino Linotype"/>
          <w:color w:val="000000" w:themeColor="text1"/>
          <w:highlight w:val="yellow"/>
        </w:rPr>
        <w:t>η</w:t>
      </w:r>
      <w:r w:rsidR="007F54C9" w:rsidRPr="00B559D2">
        <w:rPr>
          <w:rFonts w:ascii="Palatino Linotype" w:hAnsi="Palatino Linotype"/>
          <w:color w:val="000000" w:themeColor="text1"/>
          <w:highlight w:val="yellow"/>
        </w:rPr>
        <w:t xml:space="preserve"> Νοεμβρίου 2022</w:t>
      </w:r>
      <w:r w:rsidRPr="00B559D2">
        <w:rPr>
          <w:rFonts w:ascii="Palatino Linotype" w:hAnsi="Palatino Linotype"/>
          <w:color w:val="000000" w:themeColor="text1"/>
          <w:highlight w:val="yellow"/>
        </w:rPr>
        <w:t>.</w:t>
      </w:r>
      <w:r w:rsidRPr="00085C38">
        <w:rPr>
          <w:rFonts w:ascii="Palatino Linotype" w:hAnsi="Palatino Linotype"/>
          <w:color w:val="000000" w:themeColor="text1"/>
        </w:rPr>
        <w:br/>
      </w:r>
      <w:bookmarkStart w:id="0" w:name="_GoBack"/>
      <w:bookmarkEnd w:id="0"/>
    </w:p>
    <w:p w:rsidR="00565B91" w:rsidRPr="00085C38" w:rsidRDefault="00F20678" w:rsidP="00F20678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 xml:space="preserve">Απαραίτητα Δικαιολογητικά </w:t>
      </w:r>
    </w:p>
    <w:p w:rsidR="00565B91" w:rsidRPr="00085C38" w:rsidRDefault="00565B91" w:rsidP="00565B91">
      <w:pPr>
        <w:pStyle w:val="a3"/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:rsidR="00565B91" w:rsidRPr="00085C38" w:rsidRDefault="00F20678" w:rsidP="00565B91">
      <w:pPr>
        <w:pStyle w:val="a3"/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t>• Αίτηση του ενδιαφερομένου.</w:t>
      </w:r>
    </w:p>
    <w:p w:rsidR="00565B91" w:rsidRPr="00085C38" w:rsidRDefault="00F20678" w:rsidP="00565B91">
      <w:pPr>
        <w:pStyle w:val="a3"/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• Αντίγραφο πτυχίου ή πιστοποιητικό περάτωσης σπουδών. </w:t>
      </w:r>
    </w:p>
    <w:p w:rsidR="00CA455D" w:rsidRPr="00085C38" w:rsidRDefault="00F20678" w:rsidP="00F20678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  <w:t xml:space="preserve">Προκειμένου για </w:t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πτυχιούχους εξωτερικού</w:t>
      </w:r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 συνυποβάλλεται και βεβαίωση ισοτιμίας του τίτλου σπουδών τους από το Διεπιστημονικό Οργανισμό Αναγνώρισης Τίτλων Ακαδημαϊκών και Πληροφόρησης (Δ.Ο.Α.Τ.Α.Π.) ή από το όργανο που έχει την αρμοδιότητα αναγνώρισης του τίτλου σπουδών.</w:t>
      </w:r>
    </w:p>
    <w:p w:rsidR="00CA455D" w:rsidRPr="00085C38" w:rsidRDefault="00CA455D" w:rsidP="00F20678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:rsidR="00CA455D" w:rsidRPr="00085C38" w:rsidRDefault="00CA455D" w:rsidP="00CA455D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t>Η αίτηση καθώς και τα απαιτούμενα δικαιολογητικά υποβάλλονται ηλεκτρονικά στο on-</w:t>
      </w:r>
      <w:proofErr w:type="spellStart"/>
      <w:r w:rsidRPr="00085C38">
        <w:rPr>
          <w:rFonts w:ascii="Palatino Linotype" w:hAnsi="Palatino Linotype"/>
          <w:color w:val="000000" w:themeColor="text1"/>
          <w:sz w:val="24"/>
          <w:szCs w:val="24"/>
        </w:rPr>
        <w:t>line</w:t>
      </w:r>
      <w:proofErr w:type="spellEnd"/>
      <w:r w:rsidRPr="00085C38">
        <w:rPr>
          <w:rFonts w:ascii="Palatino Linotype" w:hAnsi="Palatino Linotype"/>
          <w:color w:val="000000" w:themeColor="text1"/>
          <w:sz w:val="24"/>
          <w:szCs w:val="24"/>
        </w:rPr>
        <w:t xml:space="preserve"> Σύστημα Αιτήσεων Κατατακτηρίων Εξετάσεων του Πανεπιστημίου Αιγαίου το οποίο βρίσκεται διαθέσιμο στην ιστοσελίδα: </w:t>
      </w:r>
      <w:hyperlink r:id="rId5" w:tgtFrame="_blank" w:history="1">
        <w:r w:rsidRPr="00085C38">
          <w:rPr>
            <w:rFonts w:ascii="Palatino Linotype" w:hAnsi="Palatino Linotype"/>
            <w:b/>
            <w:color w:val="000000" w:themeColor="text1"/>
            <w:sz w:val="24"/>
            <w:szCs w:val="24"/>
          </w:rPr>
          <w:t>http://katataktiries.aegean.gr</w:t>
        </w:r>
      </w:hyperlink>
      <w:r w:rsidRPr="00085C38">
        <w:rPr>
          <w:rFonts w:ascii="Palatino Linotype" w:hAnsi="Palatino Linotype"/>
          <w:color w:val="000000" w:themeColor="text1"/>
          <w:sz w:val="24"/>
          <w:szCs w:val="24"/>
        </w:rPr>
        <w:t> και δεν απαιτείται αποστολή τους εντύπως στη Γραμματεία του Τμήματος.</w:t>
      </w:r>
    </w:p>
    <w:p w:rsidR="00CA455D" w:rsidRPr="00085C38" w:rsidRDefault="00CA455D" w:rsidP="00CA455D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:rsidR="00CA455D" w:rsidRPr="00085C38" w:rsidRDefault="00CA455D" w:rsidP="00CA455D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Με νεότερη ανακοίνωση θα σας ενημερώσουμε επακριβώς για τις ημερομηνίες διεξαγωγής των εξετάσεων.</w:t>
      </w:r>
    </w:p>
    <w:p w:rsidR="00565B91" w:rsidRPr="00085C38" w:rsidRDefault="00565B91" w:rsidP="00CA455D">
      <w:pPr>
        <w:jc w:val="both"/>
        <w:rPr>
          <w:rFonts w:ascii="Palatino Linotype" w:hAnsi="Palatino Linotype"/>
          <w:color w:val="000000" w:themeColor="text1"/>
          <w:sz w:val="24"/>
          <w:szCs w:val="24"/>
        </w:rPr>
      </w:pPr>
    </w:p>
    <w:p w:rsidR="00565B91" w:rsidRPr="00085C38" w:rsidRDefault="00F20678" w:rsidP="00F20678">
      <w:pPr>
        <w:jc w:val="both"/>
        <w:rPr>
          <w:rFonts w:ascii="Palatino Linotype" w:hAnsi="Palatino Linotype"/>
          <w:b/>
          <w:color w:val="000000" w:themeColor="text1"/>
          <w:sz w:val="24"/>
          <w:szCs w:val="24"/>
        </w:rPr>
      </w:pPr>
      <w:r w:rsidRPr="00085C38">
        <w:rPr>
          <w:rFonts w:ascii="Palatino Linotype" w:hAnsi="Palatino Linotype"/>
          <w:color w:val="000000" w:themeColor="text1"/>
          <w:sz w:val="24"/>
          <w:szCs w:val="24"/>
        </w:rPr>
        <w:br/>
      </w:r>
      <w:r w:rsidRPr="00085C38">
        <w:rPr>
          <w:rFonts w:ascii="Palatino Linotype" w:hAnsi="Palatino Linotype"/>
          <w:b/>
          <w:color w:val="000000" w:themeColor="text1"/>
          <w:sz w:val="24"/>
          <w:szCs w:val="24"/>
        </w:rPr>
        <w:t>ΠΛΗΡΟΦΟΡΙΕΣ ΓΙΑ ΤΙΣ ΚΑΤΑΤΑΞΕΙΣ</w:t>
      </w:r>
    </w:p>
    <w:p w:rsidR="00693083" w:rsidRPr="00085C38" w:rsidRDefault="00F20678" w:rsidP="00CA455D">
      <w:pPr>
        <w:pStyle w:val="Web"/>
        <w:shd w:val="clear" w:color="auto" w:fill="FFFFFF"/>
        <w:spacing w:before="0" w:beforeAutospacing="0" w:after="150" w:afterAutospacing="0" w:line="150" w:lineRule="atLeast"/>
        <w:jc w:val="both"/>
        <w:rPr>
          <w:rFonts w:ascii="Palatino Linotype" w:hAnsi="Palatino Linotype"/>
          <w:color w:val="000000" w:themeColor="text1"/>
        </w:rPr>
      </w:pPr>
      <w:r w:rsidRPr="00085C38">
        <w:rPr>
          <w:rFonts w:ascii="Palatino Linotype" w:hAnsi="Palatino Linotype"/>
          <w:color w:val="000000" w:themeColor="text1"/>
        </w:rPr>
        <w:br/>
        <w:t xml:space="preserve">Γενική ενημέρωση για τη διαδικασία κατατακτηρίων εξετάσεων στο Τμήμα Διοίκησης Επιχειρήσεων είναι διαθέσιμη στο </w:t>
      </w:r>
      <w:proofErr w:type="spellStart"/>
      <w:r w:rsidRPr="00085C38">
        <w:rPr>
          <w:rFonts w:ascii="Palatino Linotype" w:hAnsi="Palatino Linotype"/>
          <w:color w:val="000000" w:themeColor="text1"/>
        </w:rPr>
        <w:t>Forum</w:t>
      </w:r>
      <w:proofErr w:type="spellEnd"/>
      <w:r w:rsidRPr="00085C38">
        <w:rPr>
          <w:rFonts w:ascii="Palatino Linotype" w:hAnsi="Palatino Linotype"/>
          <w:color w:val="000000" w:themeColor="text1"/>
        </w:rPr>
        <w:t xml:space="preserve"> του Τμήματος και στην Ιστοσελίδα της Διεύθυνσης Σπουδών του Πανεπιστημίου Αιγαίου </w:t>
      </w:r>
      <w:proofErr w:type="spellStart"/>
      <w:r w:rsidRPr="00085C38">
        <w:rPr>
          <w:rFonts w:ascii="Palatino Linotype" w:hAnsi="Palatino Linotype"/>
          <w:color w:val="000000" w:themeColor="text1"/>
        </w:rPr>
        <w:t>link</w:t>
      </w:r>
      <w:proofErr w:type="spellEnd"/>
      <w:r w:rsidRPr="00085C38">
        <w:rPr>
          <w:rFonts w:ascii="Palatino Linotype" w:hAnsi="Palatino Linotype"/>
          <w:color w:val="000000" w:themeColor="text1"/>
        </w:rPr>
        <w:t xml:space="preserve">: </w:t>
      </w:r>
      <w:hyperlink r:id="rId6" w:history="1">
        <w:r w:rsidRPr="00085C38">
          <w:rPr>
            <w:rFonts w:ascii="Palatino Linotype" w:hAnsi="Palatino Linotype"/>
            <w:color w:val="000000" w:themeColor="text1"/>
          </w:rPr>
          <w:t>https://studies.aegean.gr/node/193</w:t>
        </w:r>
      </w:hyperlink>
      <w:r w:rsidRPr="00085C38">
        <w:rPr>
          <w:rFonts w:ascii="Palatino Linotype" w:hAnsi="Palatino Linotype"/>
          <w:color w:val="000000" w:themeColor="text1"/>
        </w:rPr>
        <w:t>.</w:t>
      </w:r>
    </w:p>
    <w:p w:rsidR="00CA455D" w:rsidRPr="00085C38" w:rsidRDefault="00F20678" w:rsidP="00CA455D">
      <w:pPr>
        <w:pStyle w:val="Web"/>
        <w:shd w:val="clear" w:color="auto" w:fill="FFFFFF"/>
        <w:spacing w:before="0" w:beforeAutospacing="0" w:after="150" w:afterAutospacing="0" w:line="150" w:lineRule="atLeast"/>
        <w:jc w:val="both"/>
        <w:rPr>
          <w:rFonts w:ascii="Palatino Linotype" w:hAnsi="Palatino Linotype"/>
          <w:color w:val="000000" w:themeColor="text1"/>
        </w:rPr>
      </w:pPr>
      <w:r w:rsidRPr="00085C38">
        <w:rPr>
          <w:rFonts w:ascii="Palatino Linotype" w:hAnsi="Palatino Linotype"/>
          <w:color w:val="000000" w:themeColor="text1"/>
        </w:rPr>
        <w:br/>
      </w:r>
    </w:p>
    <w:sectPr w:rsidR="00CA455D" w:rsidRPr="00085C38" w:rsidSect="00B232D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45585"/>
    <w:multiLevelType w:val="hybridMultilevel"/>
    <w:tmpl w:val="0EA42F0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14DC4"/>
    <w:multiLevelType w:val="hybridMultilevel"/>
    <w:tmpl w:val="E95AD9A4"/>
    <w:lvl w:ilvl="0" w:tplc="040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080019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</w:lvl>
    <w:lvl w:ilvl="2" w:tplc="0408001B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 w:tplc="0408000F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 w:tplc="04080019">
      <w:start w:val="1"/>
      <w:numFmt w:val="decimal"/>
      <w:lvlText w:val="%5."/>
      <w:lvlJc w:val="left"/>
      <w:pPr>
        <w:tabs>
          <w:tab w:val="num" w:pos="3447"/>
        </w:tabs>
        <w:ind w:left="3447" w:hanging="360"/>
      </w:pPr>
    </w:lvl>
    <w:lvl w:ilvl="5" w:tplc="0408001B">
      <w:start w:val="1"/>
      <w:numFmt w:val="decimal"/>
      <w:lvlText w:val="%6."/>
      <w:lvlJc w:val="left"/>
      <w:pPr>
        <w:tabs>
          <w:tab w:val="num" w:pos="4167"/>
        </w:tabs>
        <w:ind w:left="4167" w:hanging="360"/>
      </w:pPr>
    </w:lvl>
    <w:lvl w:ilvl="6" w:tplc="0408000F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plc="04080019">
      <w:start w:val="1"/>
      <w:numFmt w:val="decimal"/>
      <w:lvlText w:val="%8."/>
      <w:lvlJc w:val="left"/>
      <w:pPr>
        <w:tabs>
          <w:tab w:val="num" w:pos="5607"/>
        </w:tabs>
        <w:ind w:left="5607" w:hanging="360"/>
      </w:pPr>
    </w:lvl>
    <w:lvl w:ilvl="8" w:tplc="0408001B">
      <w:start w:val="1"/>
      <w:numFmt w:val="decimal"/>
      <w:lvlText w:val="%9."/>
      <w:lvlJc w:val="left"/>
      <w:pPr>
        <w:tabs>
          <w:tab w:val="num" w:pos="6327"/>
        </w:tabs>
        <w:ind w:left="6327" w:hanging="360"/>
      </w:pPr>
    </w:lvl>
  </w:abstractNum>
  <w:abstractNum w:abstractNumId="2" w15:restartNumberingAfterBreak="0">
    <w:nsid w:val="04FC5F77"/>
    <w:multiLevelType w:val="hybridMultilevel"/>
    <w:tmpl w:val="5426ACA8"/>
    <w:lvl w:ilvl="0" w:tplc="04080019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555D79"/>
    <w:multiLevelType w:val="hybridMultilevel"/>
    <w:tmpl w:val="3C863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38180A"/>
    <w:multiLevelType w:val="hybridMultilevel"/>
    <w:tmpl w:val="F028EE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9802B8"/>
    <w:multiLevelType w:val="hybridMultilevel"/>
    <w:tmpl w:val="F6525A7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0A5448"/>
    <w:multiLevelType w:val="hybridMultilevel"/>
    <w:tmpl w:val="7BC0DB9C"/>
    <w:lvl w:ilvl="0" w:tplc="04080019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82DB3"/>
    <w:multiLevelType w:val="hybridMultilevel"/>
    <w:tmpl w:val="CA06D96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263FD5"/>
    <w:multiLevelType w:val="hybridMultilevel"/>
    <w:tmpl w:val="7166E2C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E07F89"/>
    <w:multiLevelType w:val="hybridMultilevel"/>
    <w:tmpl w:val="21DEBFA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882E6E"/>
    <w:multiLevelType w:val="hybridMultilevel"/>
    <w:tmpl w:val="FCDAFFB0"/>
    <w:lvl w:ilvl="0" w:tplc="04080019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02579B"/>
    <w:multiLevelType w:val="hybridMultilevel"/>
    <w:tmpl w:val="60E21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FC766D"/>
    <w:multiLevelType w:val="hybridMultilevel"/>
    <w:tmpl w:val="E8246D7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8D3841"/>
    <w:multiLevelType w:val="hybridMultilevel"/>
    <w:tmpl w:val="512C6590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CF7525B"/>
    <w:multiLevelType w:val="hybridMultilevel"/>
    <w:tmpl w:val="7BC0DB9C"/>
    <w:lvl w:ilvl="0" w:tplc="04080019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"/>
  </w:num>
  <w:num w:numId="8">
    <w:abstractNumId w:val="10"/>
  </w:num>
  <w:num w:numId="9">
    <w:abstractNumId w:val="11"/>
  </w:num>
  <w:num w:numId="10">
    <w:abstractNumId w:val="14"/>
  </w:num>
  <w:num w:numId="11">
    <w:abstractNumId w:val="6"/>
  </w:num>
  <w:num w:numId="12">
    <w:abstractNumId w:val="3"/>
  </w:num>
  <w:num w:numId="13">
    <w:abstractNumId w:val="2"/>
  </w:num>
  <w:num w:numId="14">
    <w:abstractNumId w:val="7"/>
  </w:num>
  <w:num w:numId="15">
    <w:abstractNumId w:val="13"/>
  </w:num>
  <w:num w:numId="16">
    <w:abstractNumId w:val="0"/>
  </w:num>
  <w:num w:numId="17">
    <w:abstractNumId w:val="12"/>
  </w:num>
  <w:num w:numId="18">
    <w:abstractNumId w:val="7"/>
  </w:num>
  <w:num w:numId="19">
    <w:abstractNumId w:val="0"/>
  </w:num>
  <w:num w:numId="20">
    <w:abstractNumId w:val="12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678"/>
    <w:rsid w:val="00085C38"/>
    <w:rsid w:val="000E252E"/>
    <w:rsid w:val="001D77C1"/>
    <w:rsid w:val="00296366"/>
    <w:rsid w:val="002D7D2F"/>
    <w:rsid w:val="003E11BA"/>
    <w:rsid w:val="004868E9"/>
    <w:rsid w:val="00491BA7"/>
    <w:rsid w:val="004A726A"/>
    <w:rsid w:val="00533E3D"/>
    <w:rsid w:val="00565B91"/>
    <w:rsid w:val="006430DC"/>
    <w:rsid w:val="00676F0B"/>
    <w:rsid w:val="00693083"/>
    <w:rsid w:val="006F0E11"/>
    <w:rsid w:val="00745000"/>
    <w:rsid w:val="007A0C3A"/>
    <w:rsid w:val="007F54C9"/>
    <w:rsid w:val="00830FAD"/>
    <w:rsid w:val="00875107"/>
    <w:rsid w:val="0089580D"/>
    <w:rsid w:val="00897988"/>
    <w:rsid w:val="008C744D"/>
    <w:rsid w:val="00904D28"/>
    <w:rsid w:val="009D725C"/>
    <w:rsid w:val="00A615B4"/>
    <w:rsid w:val="00AC3D41"/>
    <w:rsid w:val="00B00B20"/>
    <w:rsid w:val="00B232DD"/>
    <w:rsid w:val="00B559D2"/>
    <w:rsid w:val="00B82804"/>
    <w:rsid w:val="00BD6654"/>
    <w:rsid w:val="00BF7FD5"/>
    <w:rsid w:val="00C036F1"/>
    <w:rsid w:val="00C10333"/>
    <w:rsid w:val="00CA455D"/>
    <w:rsid w:val="00CF20FB"/>
    <w:rsid w:val="00DB3A60"/>
    <w:rsid w:val="00F20678"/>
    <w:rsid w:val="00F22601"/>
    <w:rsid w:val="00F4058F"/>
    <w:rsid w:val="00FD24BF"/>
    <w:rsid w:val="00FF1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9606E3-B744-44A3-976E-A12CB36D7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67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F20678"/>
    <w:rPr>
      <w:color w:val="0563C1"/>
      <w:u w:val="single"/>
    </w:rPr>
  </w:style>
  <w:style w:type="paragraph" w:styleId="a3">
    <w:name w:val="List Paragraph"/>
    <w:basedOn w:val="a"/>
    <w:uiPriority w:val="34"/>
    <w:qFormat/>
    <w:rsid w:val="00B82804"/>
    <w:pPr>
      <w:ind w:left="720"/>
      <w:contextualSpacing/>
    </w:pPr>
  </w:style>
  <w:style w:type="paragraph" w:styleId="Web">
    <w:name w:val="Normal (Web)"/>
    <w:basedOn w:val="a"/>
    <w:uiPriority w:val="99"/>
    <w:semiHidden/>
    <w:unhideWhenUsed/>
    <w:rsid w:val="00CA455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l-GR"/>
    </w:rPr>
  </w:style>
  <w:style w:type="character" w:customStyle="1" w:styleId="apple-converted-space">
    <w:name w:val="apple-converted-space"/>
    <w:basedOn w:val="a0"/>
    <w:rsid w:val="00CA455D"/>
  </w:style>
  <w:style w:type="character" w:styleId="a4">
    <w:name w:val="Strong"/>
    <w:basedOn w:val="a0"/>
    <w:uiPriority w:val="22"/>
    <w:qFormat/>
    <w:rsid w:val="00CA455D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7A0C3A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7A0C3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tudies.aegean.gr/node/193" TargetMode="External"/><Relationship Id="rId5" Type="http://schemas.openxmlformats.org/officeDocument/2006/relationships/hyperlink" Target="http://katataktiries.aegean.g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858</Words>
  <Characters>4638</Characters>
  <Application>Microsoft Office Word</Application>
  <DocSecurity>0</DocSecurity>
  <Lines>38</Lines>
  <Paragraphs>10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Karamouzou Katia</dc:creator>
  <cp:lastModifiedBy>Kokolaki Eleftheria</cp:lastModifiedBy>
  <cp:revision>5</cp:revision>
  <cp:lastPrinted>2022-05-06T06:03:00Z</cp:lastPrinted>
  <dcterms:created xsi:type="dcterms:W3CDTF">2022-05-06T06:17:00Z</dcterms:created>
  <dcterms:modified xsi:type="dcterms:W3CDTF">2022-10-14T11:25:00Z</dcterms:modified>
</cp:coreProperties>
</file>