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95E60E" w14:textId="77777777" w:rsidR="004539CC" w:rsidRDefault="004539CC" w:rsidP="002C0440">
      <w:pPr>
        <w:jc w:val="both"/>
        <w:rPr>
          <w:rFonts w:ascii="Bookman Old Style" w:hAnsi="Bookman Old Style"/>
          <w:b/>
        </w:rPr>
      </w:pPr>
    </w:p>
    <w:p w14:paraId="65A787F7" w14:textId="77777777" w:rsidR="004539CC" w:rsidRDefault="004539CC" w:rsidP="004539CC">
      <w:pPr>
        <w:pStyle w:val="a0"/>
        <w:ind w:left="5040" w:right="855"/>
      </w:pPr>
      <w:r>
        <w:rPr>
          <w:noProof/>
          <w:lang w:eastAsia="el-GR"/>
        </w:rPr>
        <w:drawing>
          <wp:inline distT="0" distB="0" distL="0" distR="0" wp14:anchorId="12866FDA" wp14:editId="4A7DBABD">
            <wp:extent cx="752475" cy="762000"/>
            <wp:effectExtent l="0" t="0" r="9525" b="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18099C" w14:textId="77777777" w:rsidR="004539CC" w:rsidRDefault="004539CC" w:rsidP="004539CC">
      <w:pPr>
        <w:pStyle w:val="a0"/>
        <w:ind w:right="855"/>
        <w:jc w:val="center"/>
      </w:pPr>
    </w:p>
    <w:p w14:paraId="2035A1AE" w14:textId="77777777" w:rsidR="004539CC" w:rsidRPr="00DC1464" w:rsidRDefault="004539CC" w:rsidP="004539CC">
      <w:pPr>
        <w:pStyle w:val="1"/>
        <w:spacing w:line="276" w:lineRule="auto"/>
        <w:ind w:left="1440" w:right="-58" w:hanging="1440"/>
        <w:rPr>
          <w:rFonts w:ascii="Bookman Old Style" w:hAnsi="Bookman Old Style"/>
          <w:color w:val="002060"/>
          <w:w w:val="155"/>
          <w:sz w:val="24"/>
          <w:szCs w:val="24"/>
        </w:rPr>
      </w:pPr>
      <w:bookmarkStart w:id="0" w:name="_Toc14021458"/>
      <w:bookmarkStart w:id="1" w:name="_Toc513542285"/>
      <w:bookmarkStart w:id="2" w:name="_Toc513540916"/>
      <w:bookmarkStart w:id="3" w:name="_Toc513540308"/>
      <w:r w:rsidRPr="00DC1464">
        <w:rPr>
          <w:rFonts w:ascii="Bookman Old Style" w:hAnsi="Bookman Old Style"/>
          <w:color w:val="002060"/>
          <w:w w:val="155"/>
          <w:sz w:val="24"/>
          <w:szCs w:val="24"/>
        </w:rPr>
        <w:t>ΠΑΝΕΠΙΣΤΗΜΙΟ ΑΙΓΑΙΟΥ</w:t>
      </w:r>
      <w:bookmarkEnd w:id="0"/>
      <w:bookmarkEnd w:id="1"/>
      <w:bookmarkEnd w:id="2"/>
      <w:bookmarkEnd w:id="3"/>
    </w:p>
    <w:p w14:paraId="44885B4A" w14:textId="77777777" w:rsidR="004539CC" w:rsidRPr="00DC1464" w:rsidRDefault="004539CC" w:rsidP="004539CC">
      <w:pPr>
        <w:pStyle w:val="1"/>
        <w:spacing w:line="276" w:lineRule="auto"/>
        <w:ind w:left="1440" w:right="-58" w:hanging="1440"/>
        <w:rPr>
          <w:rFonts w:ascii="Bookman Old Style" w:hAnsi="Bookman Old Style"/>
          <w:color w:val="002060"/>
          <w:w w:val="155"/>
          <w:sz w:val="24"/>
          <w:szCs w:val="24"/>
        </w:rPr>
      </w:pPr>
      <w:bookmarkStart w:id="4" w:name="_Toc14021459"/>
      <w:bookmarkStart w:id="5" w:name="_Toc513542286"/>
      <w:bookmarkStart w:id="6" w:name="_Toc513540917"/>
      <w:bookmarkStart w:id="7" w:name="_Toc513540309"/>
      <w:r w:rsidRPr="00DC1464">
        <w:rPr>
          <w:rFonts w:ascii="Bookman Old Style" w:hAnsi="Bookman Old Style"/>
          <w:color w:val="002060"/>
          <w:w w:val="155"/>
          <w:sz w:val="24"/>
          <w:szCs w:val="24"/>
        </w:rPr>
        <w:t>ΣΧΟΛΗ ΕΠΙΣΤΗΜΩΝ ΤΗΣ ΔΙΟΙΚΗΣΗΣ</w:t>
      </w:r>
      <w:bookmarkEnd w:id="4"/>
      <w:bookmarkEnd w:id="5"/>
      <w:bookmarkEnd w:id="6"/>
      <w:bookmarkEnd w:id="7"/>
    </w:p>
    <w:p w14:paraId="3E22FFDF" w14:textId="77777777" w:rsidR="004539CC" w:rsidRPr="00DC1464" w:rsidRDefault="004539CC" w:rsidP="004539CC">
      <w:pPr>
        <w:pStyle w:val="a0"/>
        <w:ind w:right="-625" w:hanging="2226"/>
        <w:rPr>
          <w:rFonts w:ascii="Bookman Old Style" w:hAnsi="Bookman Old Style" w:cs="Cambria"/>
          <w:b/>
          <w:bCs/>
          <w:color w:val="002060"/>
          <w:w w:val="155"/>
          <w:kern w:val="1"/>
          <w:sz w:val="20"/>
          <w:szCs w:val="20"/>
        </w:rPr>
      </w:pPr>
      <w:r w:rsidRPr="00DC1464">
        <w:rPr>
          <w:rFonts w:ascii="Bookman Old Style" w:hAnsi="Bookman Old Style" w:cs="Cambria"/>
          <w:b/>
          <w:bCs/>
          <w:color w:val="002060"/>
          <w:w w:val="155"/>
          <w:kern w:val="1"/>
          <w:sz w:val="20"/>
          <w:szCs w:val="20"/>
        </w:rPr>
        <w:t>ΤΜΗΜΑ ΟΙΚΟΝΟΜΙΚΗΣ ΚΑΙ ΔΙΟΙΚΗΣΗΣ ΤΟΥΡΙΣΜΟΥ</w:t>
      </w:r>
    </w:p>
    <w:p w14:paraId="5FBEED9E" w14:textId="77777777" w:rsidR="004539CC" w:rsidRPr="00DC1464" w:rsidRDefault="004539CC" w:rsidP="002C0440">
      <w:pPr>
        <w:jc w:val="both"/>
        <w:rPr>
          <w:rFonts w:ascii="Bookman Old Style" w:eastAsia="Times New Roman" w:hAnsi="Bookman Old Style" w:cs="Cambria"/>
          <w:b/>
          <w:bCs/>
          <w:color w:val="002060"/>
          <w:w w:val="155"/>
          <w:kern w:val="1"/>
          <w:sz w:val="24"/>
          <w:szCs w:val="24"/>
          <w:lang w:eastAsia="ar-SA"/>
        </w:rPr>
      </w:pPr>
    </w:p>
    <w:p w14:paraId="3AAEBDE9" w14:textId="77777777" w:rsidR="004539CC" w:rsidRPr="00DC1464" w:rsidRDefault="004539CC" w:rsidP="002C0440">
      <w:pPr>
        <w:jc w:val="both"/>
        <w:rPr>
          <w:rFonts w:ascii="Bookman Old Style" w:eastAsia="Times New Roman" w:hAnsi="Bookman Old Style" w:cs="Cambria"/>
          <w:b/>
          <w:bCs/>
          <w:color w:val="002060"/>
          <w:w w:val="155"/>
          <w:kern w:val="1"/>
          <w:sz w:val="24"/>
          <w:szCs w:val="24"/>
          <w:lang w:eastAsia="ar-SA"/>
        </w:rPr>
      </w:pPr>
    </w:p>
    <w:p w14:paraId="5CB8629E" w14:textId="77777777" w:rsidR="004E0635" w:rsidRPr="00DC1464" w:rsidRDefault="007D421B" w:rsidP="002C0440">
      <w:pPr>
        <w:jc w:val="both"/>
        <w:rPr>
          <w:rFonts w:ascii="Bookman Old Style" w:hAnsi="Bookman Old Style"/>
          <w:b/>
          <w:sz w:val="24"/>
          <w:szCs w:val="24"/>
        </w:rPr>
      </w:pPr>
      <w:r w:rsidRPr="00DC1464">
        <w:rPr>
          <w:rFonts w:ascii="Bookman Old Style" w:hAnsi="Bookman Old Style"/>
          <w:b/>
          <w:sz w:val="24"/>
          <w:szCs w:val="24"/>
        </w:rPr>
        <w:t>Προτει</w:t>
      </w:r>
      <w:r w:rsidR="00E16C50" w:rsidRPr="00DC1464">
        <w:rPr>
          <w:rFonts w:ascii="Bookman Old Style" w:hAnsi="Bookman Old Style"/>
          <w:b/>
          <w:sz w:val="24"/>
          <w:szCs w:val="24"/>
        </w:rPr>
        <w:t>νόμενες θεματικές περιοχές πτυχιακής εργασίας</w:t>
      </w:r>
    </w:p>
    <w:p w14:paraId="28AC3279" w14:textId="77777777" w:rsidR="0021683C" w:rsidRPr="00DC1464" w:rsidRDefault="00A40D06" w:rsidP="00084B9B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κ</w:t>
      </w:r>
      <w:r w:rsidR="0021683C" w:rsidRPr="00DC1464">
        <w:rPr>
          <w:rFonts w:ascii="Bookman Old Style" w:hAnsi="Bookman Old Style" w:cstheme="minorBidi"/>
          <w:sz w:val="22"/>
          <w:szCs w:val="22"/>
          <w:lang w:eastAsia="en-US"/>
        </w:rPr>
        <w:t>.</w:t>
      </w: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 xml:space="preserve"> Α.</w:t>
      </w:r>
      <w:r w:rsidR="0021683C" w:rsidRPr="00DC1464">
        <w:rPr>
          <w:rFonts w:ascii="Bookman Old Style" w:hAnsi="Bookman Old Style" w:cstheme="minorBidi"/>
          <w:sz w:val="22"/>
          <w:szCs w:val="22"/>
          <w:lang w:eastAsia="en-US"/>
        </w:rPr>
        <w:t xml:space="preserve"> Ανδρικόπουλος</w:t>
      </w:r>
    </w:p>
    <w:p w14:paraId="71191516" w14:textId="77777777" w:rsidR="004C46B7" w:rsidRPr="00DC1464" w:rsidRDefault="004C46B7" w:rsidP="002C0440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εταιρική διακυβέρνηση επιχειρήσεων φιλοξενίας</w:t>
      </w:r>
    </w:p>
    <w:p w14:paraId="6A4AD19E" w14:textId="77777777" w:rsidR="0021683C" w:rsidRPr="00DC1464" w:rsidRDefault="0021683C" w:rsidP="002C0440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proofErr w:type="spellStart"/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επιστημομετρία</w:t>
      </w:r>
      <w:proofErr w:type="spellEnd"/>
      <w:r w:rsidRPr="00DC1464">
        <w:rPr>
          <w:rFonts w:ascii="Bookman Old Style" w:hAnsi="Bookman Old Style" w:cstheme="minorBidi"/>
          <w:sz w:val="22"/>
          <w:szCs w:val="22"/>
          <w:lang w:eastAsia="en-US"/>
        </w:rPr>
        <w:t xml:space="preserve"> της χρηματοοικονομικής</w:t>
      </w:r>
    </w:p>
    <w:p w14:paraId="53589880" w14:textId="77777777" w:rsidR="0021683C" w:rsidRPr="00DC1464" w:rsidRDefault="0021683C" w:rsidP="002C0440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εταιρική κοινωνική ευθύνη και χρηματοοικονομικές καταστάσεις</w:t>
      </w:r>
    </w:p>
    <w:p w14:paraId="08DF5B3E" w14:textId="77777777" w:rsidR="0021683C" w:rsidRPr="00DC1464" w:rsidRDefault="0021683C" w:rsidP="002C0440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αποτίμηση επιχειρήσεων</w:t>
      </w:r>
    </w:p>
    <w:p w14:paraId="7BBC0CD9" w14:textId="77777777" w:rsidR="0021683C" w:rsidRPr="00DC1464" w:rsidRDefault="0021683C" w:rsidP="003512CF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διαχείριση χρηματοοικονομικών κινδύνων με παράγωγα χρηματοοικονομικά προϊόντα.</w:t>
      </w:r>
    </w:p>
    <w:p w14:paraId="7845CAED" w14:textId="77777777" w:rsidR="00867A25" w:rsidRPr="00DC1464" w:rsidRDefault="00867A25" w:rsidP="00867A25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2886EE18" w14:textId="77777777" w:rsidR="00867A25" w:rsidRPr="00DC1464" w:rsidRDefault="00867A25" w:rsidP="00867A25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5B68DC45" w14:textId="77777777" w:rsidR="00867A25" w:rsidRPr="00DC1464" w:rsidRDefault="00867A25" w:rsidP="00867A25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κ. Α. – Π. Κόντης</w:t>
      </w:r>
    </w:p>
    <w:p w14:paraId="5D660B3D" w14:textId="7044086F" w:rsidR="00110203" w:rsidRPr="00DC1464" w:rsidRDefault="00110203" w:rsidP="00110203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 xml:space="preserve">Στρατηγική μάρκετινγκ στη μετά </w:t>
      </w:r>
      <w:r w:rsidRPr="00DC1464">
        <w:rPr>
          <w:rFonts w:ascii="Bookman Old Style" w:hAnsi="Bookman Old Style" w:cstheme="minorBidi"/>
          <w:sz w:val="22"/>
          <w:szCs w:val="22"/>
          <w:lang w:val="en-US" w:eastAsia="en-US"/>
        </w:rPr>
        <w:t>Covid</w:t>
      </w: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 xml:space="preserve"> </w:t>
      </w:r>
      <w:r w:rsidR="00231D3A" w:rsidRPr="00DC1464">
        <w:rPr>
          <w:rFonts w:ascii="Bookman Old Style" w:hAnsi="Bookman Old Style" w:cstheme="minorBidi"/>
          <w:sz w:val="22"/>
          <w:szCs w:val="22"/>
          <w:lang w:eastAsia="en-US"/>
        </w:rPr>
        <w:t>εποχή</w:t>
      </w: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 xml:space="preserve"> </w:t>
      </w:r>
      <w:r w:rsidR="00231D3A" w:rsidRPr="00DC1464">
        <w:rPr>
          <w:rFonts w:ascii="Bookman Old Style" w:hAnsi="Bookman Old Style" w:cstheme="minorBidi"/>
          <w:sz w:val="22"/>
          <w:szCs w:val="22"/>
          <w:lang w:eastAsia="en-US"/>
        </w:rPr>
        <w:t>(προορισμός / επιχείρηση)</w:t>
      </w:r>
    </w:p>
    <w:p w14:paraId="311CCDDF" w14:textId="6E5F0E2E" w:rsidR="00110203" w:rsidRPr="00DC1464" w:rsidRDefault="00110203" w:rsidP="00110203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Στρατηγική μάρκετινγκ σε περιόδους κρίσης</w:t>
      </w:r>
    </w:p>
    <w:p w14:paraId="1723D605" w14:textId="627E0E20" w:rsidR="00110203" w:rsidRPr="00DC1464" w:rsidRDefault="00110203" w:rsidP="00110203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 xml:space="preserve">Δημιουργία καινοτόμων τουριστικών προϊόντων σε προορισμούς και επιχειρήσεις </w:t>
      </w:r>
    </w:p>
    <w:p w14:paraId="39242E69" w14:textId="77777777" w:rsidR="00C11C32" w:rsidRPr="00DC1464" w:rsidRDefault="00C11C32" w:rsidP="00C11C32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val="en-US" w:eastAsia="en-US"/>
        </w:rPr>
        <w:t xml:space="preserve">Marketing Plan </w:t>
      </w: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τουριστικής επιχείρησης / προορισμού</w:t>
      </w:r>
    </w:p>
    <w:p w14:paraId="062DB0C9" w14:textId="77777777" w:rsidR="00C11C32" w:rsidRPr="00DC1464" w:rsidRDefault="00C11C32" w:rsidP="00C11C32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Προβολή και προώθηση στον τουρισμό (προορισμός / επιχείρηση)</w:t>
      </w:r>
    </w:p>
    <w:p w14:paraId="4C5151E8" w14:textId="7D73BEA3" w:rsidR="00110203" w:rsidRPr="00DC1464" w:rsidRDefault="00231D3A" w:rsidP="00110203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Οι νέες τεχνολογίες στον τουρισμό (προορισμό / επιχείρηση)</w:t>
      </w:r>
    </w:p>
    <w:p w14:paraId="784AF8D1" w14:textId="25DAB4BF" w:rsidR="00110203" w:rsidRPr="00DC1464" w:rsidRDefault="00231D3A" w:rsidP="00231D3A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Κανάλια διανομής τουριστικών προϊόντων και υπηρεσιών</w:t>
      </w:r>
      <w:r w:rsidR="00110203" w:rsidRPr="00DC1464">
        <w:rPr>
          <w:rFonts w:ascii="Bookman Old Style" w:hAnsi="Bookman Old Style" w:cstheme="minorBidi"/>
          <w:sz w:val="22"/>
          <w:szCs w:val="22"/>
          <w:lang w:eastAsia="en-US"/>
        </w:rPr>
        <w:t xml:space="preserve"> </w:t>
      </w:r>
    </w:p>
    <w:p w14:paraId="11A704AB" w14:textId="3D08D410" w:rsidR="00110203" w:rsidRPr="00DC1464" w:rsidRDefault="00231D3A" w:rsidP="00527A15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 xml:space="preserve">Συμπεριφορά </w:t>
      </w:r>
      <w:r w:rsidR="00C11C32" w:rsidRPr="00DC1464">
        <w:rPr>
          <w:rFonts w:ascii="Bookman Old Style" w:hAnsi="Bookman Old Style" w:cstheme="minorBidi"/>
          <w:sz w:val="22"/>
          <w:szCs w:val="22"/>
          <w:lang w:eastAsia="en-US"/>
        </w:rPr>
        <w:t>καταναλωτή στον τουρισμό</w:t>
      </w:r>
    </w:p>
    <w:p w14:paraId="60D71CD4" w14:textId="77777777" w:rsidR="00867A25" w:rsidRPr="00DC1464" w:rsidRDefault="00867A25" w:rsidP="00867A25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3048E0B9" w14:textId="357BD3DA" w:rsidR="009D60E6" w:rsidRPr="00DC1464" w:rsidRDefault="009D60E6" w:rsidP="009D60E6">
      <w:pPr>
        <w:rPr>
          <w:rFonts w:ascii="Bookman Old Style" w:hAnsi="Bookman Old Style" w:cstheme="minorHAnsi"/>
        </w:rPr>
      </w:pPr>
      <w:r w:rsidRPr="00DC1464">
        <w:rPr>
          <w:rFonts w:ascii="Bookman Old Style" w:hAnsi="Bookman Old Style" w:cstheme="minorHAnsi"/>
        </w:rPr>
        <w:t xml:space="preserve">  Κ. Ν. </w:t>
      </w:r>
      <w:proofErr w:type="spellStart"/>
      <w:r w:rsidRPr="00DC1464">
        <w:rPr>
          <w:rFonts w:ascii="Bookman Old Style" w:hAnsi="Bookman Old Style" w:cstheme="minorHAnsi"/>
        </w:rPr>
        <w:t>Καραχάλης</w:t>
      </w:r>
      <w:proofErr w:type="spellEnd"/>
      <w:r w:rsidRPr="00DC1464">
        <w:rPr>
          <w:rFonts w:ascii="Bookman Old Style" w:hAnsi="Bookman Old Style" w:cstheme="minorHAnsi"/>
        </w:rPr>
        <w:t xml:space="preserve"> Ν. </w:t>
      </w:r>
    </w:p>
    <w:p w14:paraId="76E1EE9F" w14:textId="1D25142F" w:rsidR="009D60E6" w:rsidRPr="00DC1464" w:rsidRDefault="009D60E6" w:rsidP="009D60E6">
      <w:pPr>
        <w:pStyle w:val="a4"/>
        <w:numPr>
          <w:ilvl w:val="0"/>
          <w:numId w:val="21"/>
        </w:numPr>
        <w:rPr>
          <w:rFonts w:ascii="Bookman Old Style" w:hAnsi="Bookman Old Style" w:cstheme="minorHAnsi"/>
          <w:lang w:val="el-GR"/>
        </w:rPr>
      </w:pPr>
      <w:r w:rsidRPr="00DC1464">
        <w:rPr>
          <w:rFonts w:ascii="Bookman Old Style" w:hAnsi="Bookman Old Style" w:cstheme="minorHAnsi"/>
          <w:lang w:val="el-GR"/>
        </w:rPr>
        <w:t xml:space="preserve">Λειτουργία και Αξιολόγηση Στρατηγικών των Οργανισμών Διαχείρισης και Προβολής Προορισμού – Μελέτη Περίπτωσης στην Ελλάδα ή στο εξωτερικό  </w:t>
      </w:r>
    </w:p>
    <w:p w14:paraId="548C4CA9" w14:textId="3AA923FF" w:rsidR="009D60E6" w:rsidRPr="0042130D" w:rsidRDefault="009D60E6" w:rsidP="009D60E6">
      <w:pPr>
        <w:pStyle w:val="a4"/>
        <w:numPr>
          <w:ilvl w:val="0"/>
          <w:numId w:val="21"/>
        </w:numPr>
        <w:rPr>
          <w:rFonts w:ascii="Bookman Old Style" w:hAnsi="Bookman Old Style" w:cstheme="minorHAnsi"/>
          <w:lang w:val="el-GR"/>
        </w:rPr>
      </w:pPr>
      <w:r w:rsidRPr="0042130D">
        <w:rPr>
          <w:rFonts w:ascii="Bookman Old Style" w:hAnsi="Bookman Old Style" w:cstheme="minorHAnsi"/>
          <w:lang w:val="el-GR"/>
        </w:rPr>
        <w:t xml:space="preserve">Ο Υπεύθυνος/Δίκαιος Τουρισμός ως στρατηγική επιλογή σε επίπεδο προορισμού  </w:t>
      </w:r>
    </w:p>
    <w:p w14:paraId="2565D5D3" w14:textId="3CC67E48" w:rsidR="009D60E6" w:rsidRPr="0042130D" w:rsidRDefault="009D60E6" w:rsidP="009D60E6">
      <w:pPr>
        <w:pStyle w:val="a4"/>
        <w:numPr>
          <w:ilvl w:val="0"/>
          <w:numId w:val="21"/>
        </w:numPr>
        <w:rPr>
          <w:rFonts w:ascii="Bookman Old Style" w:hAnsi="Bookman Old Style" w:cstheme="minorHAnsi"/>
          <w:lang w:val="el-GR"/>
        </w:rPr>
      </w:pPr>
      <w:r w:rsidRPr="0042130D">
        <w:rPr>
          <w:rFonts w:ascii="Bookman Old Style" w:hAnsi="Bookman Old Style" w:cstheme="minorHAnsi"/>
          <w:lang w:val="el-GR"/>
        </w:rPr>
        <w:t xml:space="preserve">Νέα βιώσιμα μοντέλα τουριστικής ανάπτυξης για τις πόλεις/αστικές γειτονιές και </w:t>
      </w:r>
      <w:r w:rsidRPr="00DC1464">
        <w:rPr>
          <w:rFonts w:ascii="Bookman Old Style" w:hAnsi="Bookman Old Style" w:cstheme="minorHAnsi"/>
        </w:rPr>
        <w:t>city</w:t>
      </w:r>
      <w:r w:rsidRPr="0042130D">
        <w:rPr>
          <w:rFonts w:ascii="Bookman Old Style" w:hAnsi="Bookman Old Style" w:cstheme="minorHAnsi"/>
          <w:lang w:val="el-GR"/>
        </w:rPr>
        <w:t xml:space="preserve"> </w:t>
      </w:r>
      <w:r w:rsidRPr="00DC1464">
        <w:rPr>
          <w:rFonts w:ascii="Bookman Old Style" w:hAnsi="Bookman Old Style" w:cstheme="minorHAnsi"/>
        </w:rPr>
        <w:t>branding</w:t>
      </w:r>
      <w:r w:rsidRPr="0042130D">
        <w:rPr>
          <w:rFonts w:ascii="Bookman Old Style" w:hAnsi="Bookman Old Style" w:cstheme="minorHAnsi"/>
          <w:lang w:val="el-GR"/>
        </w:rPr>
        <w:t xml:space="preserve">  </w:t>
      </w:r>
    </w:p>
    <w:p w14:paraId="4EC8BEBE" w14:textId="6EF505CD" w:rsidR="009D60E6" w:rsidRPr="00DC1464" w:rsidRDefault="009D60E6" w:rsidP="009D60E6">
      <w:pPr>
        <w:pStyle w:val="a4"/>
        <w:numPr>
          <w:ilvl w:val="0"/>
          <w:numId w:val="21"/>
        </w:numPr>
        <w:rPr>
          <w:rFonts w:ascii="Bookman Old Style" w:hAnsi="Bookman Old Style" w:cstheme="minorHAnsi"/>
          <w:lang w:val="el-GR"/>
        </w:rPr>
      </w:pPr>
      <w:r w:rsidRPr="00DC1464">
        <w:rPr>
          <w:rFonts w:ascii="Bookman Old Style" w:hAnsi="Bookman Old Style" w:cstheme="minorHAnsi"/>
          <w:lang w:val="el-GR"/>
        </w:rPr>
        <w:t xml:space="preserve">Έρευνα ικανοποίησης επισκεπτών ή τουριστών σε σχέση με ένα πολιτιστικό οργανισμό (π.χ. μουσείο), θεματικό πάρκο ή ειδικό γεγονός/φεστιβάλ </w:t>
      </w:r>
    </w:p>
    <w:p w14:paraId="064A569E" w14:textId="5103D9DE" w:rsidR="009D60E6" w:rsidRPr="0042130D" w:rsidRDefault="009D60E6" w:rsidP="009D60E6">
      <w:pPr>
        <w:pStyle w:val="a4"/>
        <w:numPr>
          <w:ilvl w:val="0"/>
          <w:numId w:val="21"/>
        </w:numPr>
        <w:rPr>
          <w:rFonts w:ascii="Bookman Old Style" w:hAnsi="Bookman Old Style" w:cstheme="minorHAnsi"/>
          <w:lang w:val="el-GR"/>
        </w:rPr>
      </w:pPr>
      <w:r w:rsidRPr="0042130D">
        <w:rPr>
          <w:rFonts w:ascii="Bookman Old Style" w:hAnsi="Bookman Old Style" w:cstheme="minorHAnsi"/>
          <w:lang w:val="el-GR"/>
        </w:rPr>
        <w:t>Σχεδιασμός ή αξιολόγηση θεματικής πολιτιστικής διαδρομής (π.χ. αρχαιολογικής, γαστρονομικής, σύγχρονης τέχνης, λογοτεχνικής, κινηματογραφικής κ.λπ.)</w:t>
      </w:r>
    </w:p>
    <w:p w14:paraId="4FE135DC" w14:textId="77777777" w:rsidR="009D60E6" w:rsidRPr="0042130D" w:rsidRDefault="009D60E6" w:rsidP="009D60E6">
      <w:pPr>
        <w:pStyle w:val="a4"/>
        <w:numPr>
          <w:ilvl w:val="0"/>
          <w:numId w:val="21"/>
        </w:numPr>
        <w:rPr>
          <w:rFonts w:ascii="Bookman Old Style" w:hAnsi="Bookman Old Style" w:cstheme="minorHAnsi"/>
          <w:lang w:val="el-GR"/>
        </w:rPr>
      </w:pPr>
      <w:r w:rsidRPr="0042130D">
        <w:rPr>
          <w:rFonts w:ascii="Bookman Old Style" w:hAnsi="Bookman Old Style" w:cstheme="minorHAnsi"/>
          <w:lang w:val="el-GR"/>
        </w:rPr>
        <w:lastRenderedPageBreak/>
        <w:t xml:space="preserve">Κινηματογραφικές/τηλεοπτικές παραγωγές και τουρισμός: Ο ρόλος των </w:t>
      </w:r>
      <w:r w:rsidRPr="00DC1464">
        <w:rPr>
          <w:rFonts w:ascii="Bookman Old Style" w:hAnsi="Bookman Old Style" w:cstheme="minorHAnsi"/>
          <w:lang w:val="en-US"/>
        </w:rPr>
        <w:t>film</w:t>
      </w:r>
      <w:r w:rsidRPr="00DC1464">
        <w:rPr>
          <w:rFonts w:ascii="Bookman Old Style" w:hAnsi="Bookman Old Style" w:cstheme="minorHAnsi"/>
          <w:lang w:val="el-GR"/>
        </w:rPr>
        <w:t xml:space="preserve"> </w:t>
      </w:r>
      <w:r w:rsidRPr="00DC1464">
        <w:rPr>
          <w:rFonts w:ascii="Bookman Old Style" w:hAnsi="Bookman Old Style" w:cstheme="minorHAnsi"/>
          <w:lang w:val="en-US"/>
        </w:rPr>
        <w:t>offices</w:t>
      </w:r>
      <w:r w:rsidRPr="00DC1464">
        <w:rPr>
          <w:rFonts w:ascii="Bookman Old Style" w:hAnsi="Bookman Old Style" w:cstheme="minorHAnsi"/>
          <w:lang w:val="el-GR"/>
        </w:rPr>
        <w:t xml:space="preserve"> </w:t>
      </w:r>
      <w:r w:rsidRPr="0042130D">
        <w:rPr>
          <w:rFonts w:ascii="Bookman Old Style" w:hAnsi="Bookman Old Style" w:cstheme="minorHAnsi"/>
          <w:lang w:val="el-GR"/>
        </w:rPr>
        <w:t xml:space="preserve"> (</w:t>
      </w:r>
      <w:r w:rsidRPr="00DC1464">
        <w:rPr>
          <w:rFonts w:ascii="Bookman Old Style" w:hAnsi="Bookman Old Style" w:cstheme="minorHAnsi"/>
          <w:lang w:val="en-US"/>
        </w:rPr>
        <w:t>fi</w:t>
      </w:r>
      <w:r w:rsidRPr="00DC1464">
        <w:rPr>
          <w:rFonts w:ascii="Bookman Old Style" w:hAnsi="Bookman Old Style" w:cstheme="minorHAnsi"/>
        </w:rPr>
        <w:t>lm</w:t>
      </w:r>
      <w:r w:rsidRPr="0042130D">
        <w:rPr>
          <w:rFonts w:ascii="Bookman Old Style" w:hAnsi="Bookman Old Style" w:cstheme="minorHAnsi"/>
          <w:lang w:val="el-GR"/>
        </w:rPr>
        <w:t>-</w:t>
      </w:r>
      <w:r w:rsidRPr="00DC1464">
        <w:rPr>
          <w:rFonts w:ascii="Bookman Old Style" w:hAnsi="Bookman Old Style" w:cstheme="minorHAnsi"/>
        </w:rPr>
        <w:t>induced</w:t>
      </w:r>
      <w:r w:rsidRPr="0042130D">
        <w:rPr>
          <w:rFonts w:ascii="Bookman Old Style" w:hAnsi="Bookman Old Style" w:cstheme="minorHAnsi"/>
          <w:lang w:val="el-GR"/>
        </w:rPr>
        <w:t xml:space="preserve"> </w:t>
      </w:r>
      <w:r w:rsidRPr="00DC1464">
        <w:rPr>
          <w:rFonts w:ascii="Bookman Old Style" w:hAnsi="Bookman Old Style" w:cstheme="minorHAnsi"/>
        </w:rPr>
        <w:t>tourism</w:t>
      </w:r>
      <w:r w:rsidRPr="0042130D">
        <w:rPr>
          <w:rFonts w:ascii="Bookman Old Style" w:hAnsi="Bookman Old Style" w:cstheme="minorHAnsi"/>
          <w:lang w:val="el-GR"/>
        </w:rPr>
        <w:t>)</w:t>
      </w:r>
    </w:p>
    <w:p w14:paraId="5B7212AC" w14:textId="628563D7" w:rsidR="009D60E6" w:rsidRPr="00DC1464" w:rsidRDefault="009D60E6" w:rsidP="009D60E6">
      <w:pPr>
        <w:pStyle w:val="a4"/>
        <w:numPr>
          <w:ilvl w:val="0"/>
          <w:numId w:val="21"/>
        </w:numPr>
        <w:rPr>
          <w:rFonts w:ascii="Bookman Old Style" w:hAnsi="Bookman Old Style" w:cstheme="minorHAnsi"/>
          <w:lang w:val="el-GR"/>
        </w:rPr>
      </w:pPr>
      <w:r w:rsidRPr="00DC1464">
        <w:rPr>
          <w:rFonts w:ascii="Bookman Old Style" w:hAnsi="Bookman Old Style" w:cstheme="minorHAnsi"/>
          <w:lang w:val="el-GR"/>
        </w:rPr>
        <w:t>Παραδοσιακά επαγγέλματα, σχεδιαστές (</w:t>
      </w:r>
      <w:r w:rsidRPr="00DC1464">
        <w:rPr>
          <w:rFonts w:ascii="Bookman Old Style" w:hAnsi="Bookman Old Style" w:cstheme="minorHAnsi"/>
        </w:rPr>
        <w:t>design</w:t>
      </w:r>
      <w:r w:rsidRPr="00DC1464">
        <w:rPr>
          <w:rFonts w:ascii="Bookman Old Style" w:hAnsi="Bookman Old Style" w:cstheme="minorHAnsi"/>
          <w:lang w:val="en-US"/>
        </w:rPr>
        <w:t>ers</w:t>
      </w:r>
      <w:r w:rsidRPr="00DC1464">
        <w:rPr>
          <w:rFonts w:ascii="Bookman Old Style" w:hAnsi="Bookman Old Style" w:cstheme="minorHAnsi"/>
          <w:lang w:val="el-GR"/>
        </w:rPr>
        <w:t xml:space="preserve">) και σύγχρονη πολιτιστική ή/και τουριστική επιχειρηματικότητα  </w:t>
      </w:r>
    </w:p>
    <w:p w14:paraId="424339E9" w14:textId="44EE604A" w:rsidR="009D60E6" w:rsidRPr="00DC1464" w:rsidRDefault="009D60E6" w:rsidP="009D60E6">
      <w:pPr>
        <w:pStyle w:val="a4"/>
        <w:numPr>
          <w:ilvl w:val="0"/>
          <w:numId w:val="21"/>
        </w:numPr>
        <w:rPr>
          <w:rFonts w:ascii="Bookman Old Style" w:hAnsi="Bookman Old Style" w:cstheme="minorHAnsi"/>
          <w:lang w:val="el-GR"/>
        </w:rPr>
      </w:pPr>
      <w:r w:rsidRPr="00DC1464">
        <w:rPr>
          <w:rFonts w:ascii="Bookman Old Style" w:hAnsi="Bookman Old Style" w:cstheme="minorHAnsi"/>
          <w:lang w:val="el-GR"/>
        </w:rPr>
        <w:t xml:space="preserve">Εφαρμογές </w:t>
      </w:r>
      <w:r w:rsidRPr="00DC1464">
        <w:rPr>
          <w:rFonts w:ascii="Bookman Old Style" w:hAnsi="Bookman Old Style" w:cstheme="minorHAnsi"/>
          <w:lang w:val="en-US"/>
        </w:rPr>
        <w:t>Gamification</w:t>
      </w:r>
      <w:r w:rsidRPr="00DC1464">
        <w:rPr>
          <w:rFonts w:ascii="Bookman Old Style" w:hAnsi="Bookman Old Style" w:cstheme="minorHAnsi"/>
          <w:lang w:val="el-GR"/>
        </w:rPr>
        <w:t xml:space="preserve"> και ανάδειξη/προβολή προορισμού</w:t>
      </w:r>
    </w:p>
    <w:p w14:paraId="281168ED" w14:textId="0DFF04B2" w:rsidR="009D60E6" w:rsidRPr="0042130D" w:rsidRDefault="009D60E6" w:rsidP="009D60E6">
      <w:pPr>
        <w:pStyle w:val="a4"/>
        <w:numPr>
          <w:ilvl w:val="0"/>
          <w:numId w:val="21"/>
        </w:numPr>
        <w:rPr>
          <w:rFonts w:ascii="Bookman Old Style" w:hAnsi="Bookman Old Style" w:cstheme="minorHAnsi"/>
          <w:lang w:val="el-GR"/>
        </w:rPr>
      </w:pPr>
      <w:r w:rsidRPr="0042130D">
        <w:rPr>
          <w:rFonts w:ascii="Bookman Old Style" w:hAnsi="Bookman Old Style" w:cstheme="minorHAnsi"/>
          <w:lang w:val="el-GR"/>
        </w:rPr>
        <w:t>Συμμετοχικές Στρατηγικές Μάρκετινγκ/Β</w:t>
      </w:r>
      <w:r w:rsidRPr="00DC1464">
        <w:rPr>
          <w:rFonts w:ascii="Bookman Old Style" w:hAnsi="Bookman Old Style" w:cstheme="minorHAnsi"/>
          <w:lang w:val="en-US"/>
        </w:rPr>
        <w:t>randing</w:t>
      </w:r>
      <w:r w:rsidRPr="00DC1464">
        <w:rPr>
          <w:rFonts w:ascii="Bookman Old Style" w:hAnsi="Bookman Old Style" w:cstheme="minorHAnsi"/>
          <w:lang w:val="el-GR"/>
        </w:rPr>
        <w:t xml:space="preserve"> </w:t>
      </w:r>
      <w:r w:rsidRPr="00DC1464">
        <w:rPr>
          <w:rFonts w:ascii="Bookman Old Style" w:hAnsi="Bookman Old Style" w:cstheme="minorHAnsi"/>
          <w:lang w:val="en-US"/>
        </w:rPr>
        <w:t>T</w:t>
      </w:r>
      <w:r w:rsidRPr="0042130D">
        <w:rPr>
          <w:rFonts w:ascii="Bookman Old Style" w:hAnsi="Bookman Old Style" w:cstheme="minorHAnsi"/>
          <w:lang w:val="el-GR"/>
        </w:rPr>
        <w:t xml:space="preserve">όπων και Προορισμών </w:t>
      </w:r>
      <w:r w:rsidRPr="00DC1464">
        <w:rPr>
          <w:rFonts w:ascii="Bookman Old Style" w:hAnsi="Bookman Old Style" w:cstheme="minorHAnsi"/>
          <w:lang w:val="el-GR"/>
        </w:rPr>
        <w:t xml:space="preserve"> </w:t>
      </w:r>
      <w:r w:rsidRPr="0042130D">
        <w:rPr>
          <w:rFonts w:ascii="Bookman Old Style" w:hAnsi="Bookman Old Style" w:cstheme="minorHAnsi"/>
          <w:lang w:val="el-GR"/>
        </w:rPr>
        <w:t xml:space="preserve"> </w:t>
      </w:r>
      <w:r w:rsidRPr="00DC1464">
        <w:rPr>
          <w:rFonts w:ascii="Bookman Old Style" w:hAnsi="Bookman Old Style" w:cstheme="minorHAnsi"/>
          <w:lang w:val="el-GR"/>
        </w:rPr>
        <w:t xml:space="preserve"> </w:t>
      </w:r>
    </w:p>
    <w:p w14:paraId="4DB232D5" w14:textId="28F38E1C" w:rsidR="00BB3794" w:rsidRPr="00DC1464" w:rsidRDefault="00BB3794" w:rsidP="00BB3794">
      <w:pPr>
        <w:pStyle w:val="Web"/>
        <w:jc w:val="both"/>
        <w:rPr>
          <w:rFonts w:ascii="Bookman Old Style" w:hAnsi="Bookman Old Style" w:cstheme="minorHAnsi"/>
          <w:sz w:val="22"/>
          <w:szCs w:val="22"/>
          <w:lang w:eastAsia="en-US"/>
        </w:rPr>
      </w:pPr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 xml:space="preserve">κ. Μ. </w:t>
      </w:r>
      <w:proofErr w:type="spellStart"/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>Ντουμή</w:t>
      </w:r>
      <w:proofErr w:type="spellEnd"/>
    </w:p>
    <w:p w14:paraId="70B97452" w14:textId="3F6451EB" w:rsidR="00BB3794" w:rsidRPr="00E36F19" w:rsidRDefault="00BB3794" w:rsidP="00026AFD">
      <w:pPr>
        <w:pStyle w:val="a4"/>
        <w:numPr>
          <w:ilvl w:val="0"/>
          <w:numId w:val="20"/>
        </w:numPr>
        <w:spacing w:before="100" w:beforeAutospacing="1" w:after="100" w:afterAutospacing="1" w:line="240" w:lineRule="auto"/>
        <w:rPr>
          <w:rFonts w:ascii="Bookman Old Style" w:hAnsi="Bookman Old Style" w:cstheme="minorHAnsi"/>
          <w:lang w:val="el-GR"/>
        </w:rPr>
      </w:pPr>
      <w:r w:rsidRPr="00E36F19">
        <w:rPr>
          <w:rFonts w:ascii="Bookman Old Style" w:hAnsi="Bookman Old Style" w:cstheme="minorHAnsi"/>
          <w:lang w:val="el-GR"/>
        </w:rPr>
        <w:t>Προώθηση και προβολή της Ελλάδας ως ιδανικού προορισμού για «ψηφιακούς νομάδες</w:t>
      </w:r>
    </w:p>
    <w:p w14:paraId="15B0587D" w14:textId="77777777" w:rsidR="00BB3794" w:rsidRPr="00DC1464" w:rsidRDefault="00BB3794" w:rsidP="00BB3794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Bookman Old Style" w:hAnsi="Bookman Old Style" w:cstheme="minorHAnsi"/>
        </w:rPr>
      </w:pPr>
      <w:r w:rsidRPr="00DC1464">
        <w:rPr>
          <w:rFonts w:ascii="Bookman Old Style" w:hAnsi="Bookman Old Style" w:cstheme="minorHAnsi"/>
        </w:rPr>
        <w:t>Παγκόσμιος τεχνολογικός τουρισμός και «ψηφιακοί νομάδες»</w:t>
      </w:r>
    </w:p>
    <w:p w14:paraId="293F8010" w14:textId="77777777" w:rsidR="00BB3794" w:rsidRPr="00DC1464" w:rsidRDefault="00BB3794" w:rsidP="00BB3794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Bookman Old Style" w:hAnsi="Bookman Old Style" w:cstheme="minorHAnsi"/>
        </w:rPr>
      </w:pPr>
      <w:r w:rsidRPr="00DC1464">
        <w:rPr>
          <w:rFonts w:ascii="Bookman Old Style" w:hAnsi="Bookman Old Style" w:cstheme="minorHAnsi"/>
        </w:rPr>
        <w:t xml:space="preserve">Ο </w:t>
      </w:r>
      <w:proofErr w:type="spellStart"/>
      <w:r w:rsidRPr="00DC1464">
        <w:rPr>
          <w:rFonts w:ascii="Bookman Old Style" w:hAnsi="Bookman Old Style" w:cstheme="minorHAnsi"/>
        </w:rPr>
        <w:t>κοιμητηριακός</w:t>
      </w:r>
      <w:proofErr w:type="spellEnd"/>
      <w:r w:rsidRPr="00DC1464">
        <w:rPr>
          <w:rFonts w:ascii="Bookman Old Style" w:hAnsi="Bookman Old Style" w:cstheme="minorHAnsi"/>
        </w:rPr>
        <w:t xml:space="preserve"> τουρισμός και η συμβολή του στην ευρύτερη τουριστική ανάπτυξη</w:t>
      </w:r>
    </w:p>
    <w:p w14:paraId="0420B8B0" w14:textId="77777777" w:rsidR="00BB3794" w:rsidRPr="00DC1464" w:rsidRDefault="00BB3794" w:rsidP="00BB3794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Bookman Old Style" w:hAnsi="Bookman Old Style" w:cstheme="minorHAnsi"/>
        </w:rPr>
      </w:pPr>
      <w:r w:rsidRPr="00DC1464">
        <w:rPr>
          <w:rFonts w:ascii="Bookman Old Style" w:hAnsi="Bookman Old Style" w:cstheme="minorHAnsi"/>
        </w:rPr>
        <w:t>Ο ρόλος του κοινωνικού τουρισμού σε περιόδους κρίσεων</w:t>
      </w:r>
    </w:p>
    <w:p w14:paraId="7659E75D" w14:textId="77777777" w:rsidR="00BB3794" w:rsidRPr="00DC1464" w:rsidRDefault="00BB3794" w:rsidP="00BB3794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Bookman Old Style" w:hAnsi="Bookman Old Style" w:cstheme="minorHAnsi"/>
        </w:rPr>
      </w:pPr>
      <w:r w:rsidRPr="00DC1464">
        <w:rPr>
          <w:rFonts w:ascii="Bookman Old Style" w:hAnsi="Bookman Old Style" w:cstheme="minorHAnsi"/>
        </w:rPr>
        <w:t xml:space="preserve">Βελτίωση της ικανοποίησης των τουριστών για την υποστήριξη των ταξιδιωτικών αποφάσεων με τον έξυπνο τουρισμό </w:t>
      </w:r>
    </w:p>
    <w:p w14:paraId="720DDA29" w14:textId="4C6BEC3D" w:rsidR="00BB3794" w:rsidRDefault="00BB3794" w:rsidP="00BB3794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Bookman Old Style" w:hAnsi="Bookman Old Style" w:cstheme="minorHAnsi"/>
        </w:rPr>
      </w:pPr>
      <w:r w:rsidRPr="00DC1464">
        <w:rPr>
          <w:rFonts w:ascii="Bookman Old Style" w:hAnsi="Bookman Old Style" w:cstheme="minorHAnsi"/>
        </w:rPr>
        <w:t>Υποστήριξη λήψης ταξιδιωτικών αποφάσεων με τη χρήση έξυπνων τεχνολογιών</w:t>
      </w:r>
    </w:p>
    <w:p w14:paraId="6352B4AD" w14:textId="05D23EC0" w:rsidR="00E36F19" w:rsidRPr="00E36F19" w:rsidRDefault="00E36F19" w:rsidP="00E36F19">
      <w:pPr>
        <w:spacing w:before="100" w:beforeAutospacing="1" w:after="100" w:afterAutospacing="1" w:line="240" w:lineRule="auto"/>
        <w:rPr>
          <w:rFonts w:ascii="Bookman Old Style" w:hAnsi="Bookman Old Style" w:cstheme="minorHAnsi"/>
        </w:rPr>
      </w:pPr>
      <w:r>
        <w:rPr>
          <w:rFonts w:ascii="Bookman Old Style" w:hAnsi="Bookman Old Style" w:cstheme="minorHAnsi"/>
        </w:rPr>
        <w:t>κ. Γ. Παπαδοπούλου</w:t>
      </w:r>
    </w:p>
    <w:p w14:paraId="5D2F3994" w14:textId="77777777" w:rsidR="00E36F19" w:rsidRPr="00E36F19" w:rsidRDefault="00E36F19" w:rsidP="00E36F19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Bookman Old Style" w:hAnsi="Bookman Old Style" w:cstheme="minorHAnsi"/>
        </w:rPr>
      </w:pPr>
      <w:r w:rsidRPr="00E36F19">
        <w:rPr>
          <w:rFonts w:ascii="Bookman Old Style" w:hAnsi="Bookman Old Style" w:cstheme="minorHAnsi"/>
        </w:rPr>
        <w:t>Επιπτώσεις Covid-19 στις μεταφορές</w:t>
      </w:r>
    </w:p>
    <w:p w14:paraId="77C0C3DF" w14:textId="77777777" w:rsidR="00E36F19" w:rsidRPr="00E36F19" w:rsidRDefault="00E36F19" w:rsidP="00E36F19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Bookman Old Style" w:hAnsi="Bookman Old Style" w:cstheme="minorHAnsi"/>
        </w:rPr>
      </w:pPr>
      <w:r w:rsidRPr="00E36F19">
        <w:rPr>
          <w:rFonts w:ascii="Bookman Old Style" w:hAnsi="Bookman Old Style" w:cstheme="minorHAnsi"/>
        </w:rPr>
        <w:t>Επιπτώσεις Covid-19 στον τουρισμό  </w:t>
      </w:r>
    </w:p>
    <w:p w14:paraId="39272B70" w14:textId="77777777" w:rsidR="00E36F19" w:rsidRPr="00E36F19" w:rsidRDefault="00E36F19" w:rsidP="00E36F19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Bookman Old Style" w:hAnsi="Bookman Old Style" w:cstheme="minorHAnsi"/>
        </w:rPr>
      </w:pPr>
      <w:r w:rsidRPr="00E36F19">
        <w:rPr>
          <w:rFonts w:ascii="Bookman Old Style" w:hAnsi="Bookman Old Style" w:cstheme="minorHAnsi"/>
        </w:rPr>
        <w:t>Κρουαζιέρα και ανάπτυξη </w:t>
      </w:r>
    </w:p>
    <w:p w14:paraId="2EBA310B" w14:textId="77777777" w:rsidR="00E36F19" w:rsidRPr="00E36F19" w:rsidRDefault="00E36F19" w:rsidP="00E36F19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Bookman Old Style" w:hAnsi="Bookman Old Style" w:cstheme="minorHAnsi"/>
        </w:rPr>
      </w:pPr>
      <w:r w:rsidRPr="00E36F19">
        <w:rPr>
          <w:rFonts w:ascii="Bookman Old Style" w:hAnsi="Bookman Old Style" w:cstheme="minorHAnsi"/>
        </w:rPr>
        <w:t>Οικονομική επίπτωση του τουρισμού στις μεταφορές </w:t>
      </w:r>
    </w:p>
    <w:p w14:paraId="37F8462B" w14:textId="77777777" w:rsidR="00E36F19" w:rsidRPr="00E36F19" w:rsidRDefault="00E36F19" w:rsidP="00E36F19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Bookman Old Style" w:hAnsi="Bookman Old Style" w:cstheme="minorHAnsi"/>
        </w:rPr>
      </w:pPr>
      <w:r w:rsidRPr="00E36F19">
        <w:rPr>
          <w:rFonts w:ascii="Bookman Old Style" w:hAnsi="Bookman Old Style" w:cstheme="minorHAnsi"/>
        </w:rPr>
        <w:t>Τουριστική ανάπτυξη </w:t>
      </w:r>
    </w:p>
    <w:p w14:paraId="159338A4" w14:textId="77777777" w:rsidR="00E36F19" w:rsidRPr="00DC1464" w:rsidRDefault="00E36F19" w:rsidP="00E36F19">
      <w:pPr>
        <w:spacing w:before="100" w:beforeAutospacing="1" w:after="100" w:afterAutospacing="1" w:line="240" w:lineRule="auto"/>
        <w:rPr>
          <w:rFonts w:ascii="Bookman Old Style" w:hAnsi="Bookman Old Style" w:cstheme="minorHAnsi"/>
        </w:rPr>
      </w:pPr>
      <w:bookmarkStart w:id="8" w:name="_GoBack"/>
      <w:bookmarkEnd w:id="8"/>
    </w:p>
    <w:p w14:paraId="3682F880" w14:textId="66A41270" w:rsidR="00084B9B" w:rsidRPr="00DC1464" w:rsidRDefault="00084B9B" w:rsidP="00084B9B">
      <w:pPr>
        <w:pStyle w:val="Web"/>
        <w:jc w:val="both"/>
        <w:rPr>
          <w:rFonts w:ascii="Bookman Old Style" w:hAnsi="Bookman Old Style" w:cstheme="minorHAnsi"/>
          <w:sz w:val="22"/>
          <w:szCs w:val="22"/>
          <w:lang w:eastAsia="en-US"/>
        </w:rPr>
      </w:pPr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>κ. Μ. Ρουμελιώτης</w:t>
      </w:r>
    </w:p>
    <w:p w14:paraId="59842030" w14:textId="77777777" w:rsidR="00084B9B" w:rsidRPr="00DC1464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HAnsi"/>
          <w:sz w:val="22"/>
          <w:szCs w:val="22"/>
          <w:lang w:eastAsia="en-US"/>
        </w:rPr>
      </w:pPr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>Ξενοδοχειακή δεοντολογία</w:t>
      </w:r>
    </w:p>
    <w:p w14:paraId="3CD3BB89" w14:textId="77777777" w:rsidR="00084B9B" w:rsidRPr="00DC1464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HAnsi"/>
          <w:sz w:val="22"/>
          <w:szCs w:val="22"/>
          <w:lang w:eastAsia="en-US"/>
        </w:rPr>
      </w:pPr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 xml:space="preserve">Επιπτώσεις τής τουριστικής επιχειρηματικής δραστηριότητας </w:t>
      </w:r>
      <w:proofErr w:type="spellStart"/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>στό</w:t>
      </w:r>
      <w:proofErr w:type="spellEnd"/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 xml:space="preserve"> φυσικό ή πολιτιστικό περιβάλλον, ή σε άλλους τομείς</w:t>
      </w:r>
    </w:p>
    <w:p w14:paraId="21CE5867" w14:textId="77777777" w:rsidR="00084B9B" w:rsidRPr="00DC1464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HAnsi"/>
          <w:sz w:val="22"/>
          <w:szCs w:val="22"/>
          <w:lang w:eastAsia="en-US"/>
        </w:rPr>
      </w:pPr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 xml:space="preserve">Ηθική μέσα </w:t>
      </w:r>
      <w:proofErr w:type="spellStart"/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>στόν</w:t>
      </w:r>
      <w:proofErr w:type="spellEnd"/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 xml:space="preserve"> επαγγελματικό χώρο</w:t>
      </w:r>
    </w:p>
    <w:p w14:paraId="042234E6" w14:textId="77777777" w:rsidR="00084B9B" w:rsidRPr="00DC1464" w:rsidRDefault="00084B9B" w:rsidP="00084B9B">
      <w:pPr>
        <w:pStyle w:val="Web"/>
        <w:jc w:val="both"/>
        <w:rPr>
          <w:rFonts w:ascii="Bookman Old Style" w:hAnsi="Bookman Old Style" w:cstheme="minorHAnsi"/>
          <w:sz w:val="22"/>
          <w:szCs w:val="22"/>
          <w:lang w:eastAsia="en-US"/>
        </w:rPr>
      </w:pPr>
    </w:p>
    <w:p w14:paraId="2F5407FD" w14:textId="77777777" w:rsidR="00084B9B" w:rsidRPr="00DC1464" w:rsidRDefault="00084B9B" w:rsidP="00084B9B">
      <w:pPr>
        <w:pStyle w:val="Web"/>
        <w:jc w:val="both"/>
        <w:rPr>
          <w:rFonts w:ascii="Bookman Old Style" w:hAnsi="Bookman Old Style" w:cstheme="minorHAnsi"/>
          <w:sz w:val="22"/>
          <w:szCs w:val="22"/>
          <w:lang w:eastAsia="en-US"/>
        </w:rPr>
      </w:pPr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>κ. Μ. Σαλαμούρα</w:t>
      </w:r>
    </w:p>
    <w:p w14:paraId="45C343BC" w14:textId="77777777" w:rsidR="00084B9B" w:rsidRPr="00DC1464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HAnsi"/>
          <w:sz w:val="22"/>
          <w:szCs w:val="22"/>
          <w:lang w:eastAsia="en-US"/>
        </w:rPr>
      </w:pPr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>Στρατηγικός σχεδιασμός μάρκετινγκ (</w:t>
      </w:r>
      <w:proofErr w:type="spellStart"/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>marketing</w:t>
      </w:r>
      <w:proofErr w:type="spellEnd"/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 xml:space="preserve"> </w:t>
      </w:r>
      <w:proofErr w:type="spellStart"/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>plan</w:t>
      </w:r>
      <w:proofErr w:type="spellEnd"/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>) τουριστικής επιχείρησης</w:t>
      </w:r>
    </w:p>
    <w:p w14:paraId="6F0A606E" w14:textId="77777777" w:rsidR="00084B9B" w:rsidRPr="00DC1464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HAnsi"/>
          <w:sz w:val="22"/>
          <w:szCs w:val="22"/>
          <w:lang w:eastAsia="en-US"/>
        </w:rPr>
      </w:pPr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>Στρατηγικός σχεδιασμός μάρκετινγκ (</w:t>
      </w:r>
      <w:proofErr w:type="spellStart"/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>marketing</w:t>
      </w:r>
      <w:proofErr w:type="spellEnd"/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 xml:space="preserve"> </w:t>
      </w:r>
      <w:proofErr w:type="spellStart"/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>plan</w:t>
      </w:r>
      <w:proofErr w:type="spellEnd"/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 xml:space="preserve">) τουριστικού προορισμού </w:t>
      </w:r>
    </w:p>
    <w:p w14:paraId="7C2253B1" w14:textId="77777777" w:rsidR="00084B9B" w:rsidRPr="00DC1464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HAnsi"/>
          <w:sz w:val="22"/>
          <w:szCs w:val="22"/>
          <w:lang w:eastAsia="en-US"/>
        </w:rPr>
      </w:pPr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>Στρατηγικές προβολής και επικοινωνίας τουριστικής επιχείρησης</w:t>
      </w:r>
    </w:p>
    <w:p w14:paraId="4BF1B7B1" w14:textId="77777777" w:rsidR="00084B9B" w:rsidRPr="00DC1464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HAnsi"/>
          <w:sz w:val="22"/>
          <w:szCs w:val="22"/>
          <w:lang w:eastAsia="en-US"/>
        </w:rPr>
      </w:pPr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>Στρατηγικές προβολής και επικοινωνίας τουριστικού προορισμού</w:t>
      </w:r>
    </w:p>
    <w:p w14:paraId="1320EE06" w14:textId="77777777" w:rsidR="00084B9B" w:rsidRPr="00DC1464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HAnsi"/>
          <w:sz w:val="22"/>
          <w:szCs w:val="22"/>
          <w:lang w:eastAsia="en-US"/>
        </w:rPr>
      </w:pPr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 xml:space="preserve">Η συμβολή του εσωτερικού μάρκετινγκ στην ικανοποίηση του πελάτη </w:t>
      </w:r>
    </w:p>
    <w:p w14:paraId="71582528" w14:textId="77777777" w:rsidR="00084B9B" w:rsidRPr="00DC1464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HAnsi"/>
          <w:sz w:val="22"/>
          <w:szCs w:val="22"/>
          <w:lang w:eastAsia="en-US"/>
        </w:rPr>
      </w:pPr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>Ο ρόλος του εσωτερικού μάρκετινγκ και του μάρκετινγκ υπηρεσιών στην συμπεριφορά του πελάτη</w:t>
      </w:r>
    </w:p>
    <w:p w14:paraId="5D966C96" w14:textId="77777777" w:rsidR="00084B9B" w:rsidRPr="00DC1464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HAnsi"/>
          <w:sz w:val="22"/>
          <w:szCs w:val="22"/>
          <w:lang w:eastAsia="en-US"/>
        </w:rPr>
      </w:pPr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>Διαχείριση εικόνας τουριστικού προορισμού</w:t>
      </w:r>
    </w:p>
    <w:p w14:paraId="6ED09679" w14:textId="77777777" w:rsidR="00084B9B" w:rsidRPr="00DC1464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HAnsi"/>
          <w:sz w:val="22"/>
          <w:szCs w:val="22"/>
          <w:lang w:eastAsia="en-US"/>
        </w:rPr>
      </w:pPr>
      <w:r w:rsidRPr="00DC1464">
        <w:rPr>
          <w:rFonts w:ascii="Bookman Old Style" w:hAnsi="Bookman Old Style" w:cstheme="minorHAnsi"/>
          <w:sz w:val="22"/>
          <w:szCs w:val="22"/>
          <w:lang w:eastAsia="en-US"/>
        </w:rPr>
        <w:t xml:space="preserve">Διαχείριση εικόνας τουριστικής επιχείρησης </w:t>
      </w:r>
    </w:p>
    <w:p w14:paraId="532993F2" w14:textId="77777777" w:rsidR="00084B9B" w:rsidRPr="00DC1464" w:rsidRDefault="00084B9B" w:rsidP="00084B9B">
      <w:pPr>
        <w:pStyle w:val="Web"/>
        <w:jc w:val="both"/>
        <w:rPr>
          <w:rFonts w:ascii="Bookman Old Style" w:hAnsi="Bookman Old Style" w:cstheme="minorHAnsi"/>
          <w:sz w:val="22"/>
          <w:szCs w:val="22"/>
          <w:lang w:eastAsia="en-US"/>
        </w:rPr>
      </w:pPr>
    </w:p>
    <w:p w14:paraId="029476EB" w14:textId="77777777" w:rsidR="00C80422" w:rsidRPr="00DC1464" w:rsidRDefault="00C80422" w:rsidP="00084B9B">
      <w:pPr>
        <w:pStyle w:val="Web"/>
        <w:ind w:left="360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0B806126" w14:textId="77777777" w:rsidR="00084B9B" w:rsidRPr="00DC1464" w:rsidRDefault="00084B9B" w:rsidP="0042130D">
      <w:pPr>
        <w:pStyle w:val="Web"/>
        <w:ind w:left="720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 xml:space="preserve">κ. Ε. </w:t>
      </w:r>
      <w:proofErr w:type="spellStart"/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Χριστοφάκης</w:t>
      </w:r>
      <w:proofErr w:type="spellEnd"/>
    </w:p>
    <w:p w14:paraId="571BB2FD" w14:textId="77777777" w:rsidR="00084B9B" w:rsidRPr="00DC1464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lastRenderedPageBreak/>
        <w:t>Περιφερειακός Προγραμματισμός και Χωροταξικός Σχεδιασμός στην Περιφέρεια ... </w:t>
      </w:r>
    </w:p>
    <w:p w14:paraId="5CAE78FD" w14:textId="77777777" w:rsidR="00084B9B" w:rsidRPr="00DC1464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Περιφερειακή Πολιτική και Προγραμματισμός στο πλαίσιο του ΕΣΠΑ 2014-2020 </w:t>
      </w:r>
    </w:p>
    <w:p w14:paraId="2C645D06" w14:textId="77777777" w:rsidR="00084B9B" w:rsidRPr="00DC1464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 xml:space="preserve">Περιφερειακή Πολιτική και Προγραμματισμός στη νέα περίοδο προγραμματισμού 2021-2027. </w:t>
      </w:r>
    </w:p>
    <w:p w14:paraId="2151843A" w14:textId="77777777" w:rsidR="00084B9B" w:rsidRPr="00DC1464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Περιφερειακή Πολιτική της Ευρωπαϊκής Ένωσης</w:t>
      </w:r>
    </w:p>
    <w:p w14:paraId="4F4A5EC4" w14:textId="77777777" w:rsidR="00B37852" w:rsidRPr="00DC1464" w:rsidRDefault="00B37852" w:rsidP="00084B9B">
      <w:pPr>
        <w:pStyle w:val="Web"/>
        <w:ind w:left="720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732259CB" w14:textId="77777777" w:rsidR="00B37852" w:rsidRPr="00DC1464" w:rsidRDefault="00810EF0" w:rsidP="00084B9B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(</w:t>
      </w:r>
      <w:r w:rsidR="00B37852" w:rsidRPr="00DC1464">
        <w:rPr>
          <w:rFonts w:ascii="Bookman Old Style" w:hAnsi="Bookman Old Style" w:cstheme="minorBidi"/>
          <w:sz w:val="22"/>
          <w:szCs w:val="22"/>
          <w:lang w:eastAsia="en-US"/>
        </w:rPr>
        <w:t xml:space="preserve">Σημείωση: </w:t>
      </w: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Τ</w:t>
      </w:r>
      <w:r w:rsidR="00B37852" w:rsidRPr="00DC1464">
        <w:rPr>
          <w:rFonts w:ascii="Bookman Old Style" w:hAnsi="Bookman Old Style" w:cstheme="minorBidi"/>
          <w:sz w:val="22"/>
          <w:szCs w:val="22"/>
          <w:lang w:eastAsia="en-US"/>
        </w:rPr>
        <w:t>α προτεινόμενα θέματα είναι ενδεικτικά. Αυτό σημαίνει ότι οι φοιτητές/</w:t>
      </w:r>
      <w:proofErr w:type="spellStart"/>
      <w:r w:rsidR="00B37852" w:rsidRPr="00DC1464">
        <w:rPr>
          <w:rFonts w:ascii="Bookman Old Style" w:hAnsi="Bookman Old Style" w:cstheme="minorBidi"/>
          <w:sz w:val="22"/>
          <w:szCs w:val="22"/>
          <w:lang w:eastAsia="en-US"/>
        </w:rPr>
        <w:t>τριες</w:t>
      </w:r>
      <w:proofErr w:type="spellEnd"/>
      <w:r w:rsidR="00B37852" w:rsidRPr="00DC1464">
        <w:rPr>
          <w:rFonts w:ascii="Bookman Old Style" w:hAnsi="Bookman Old Style" w:cstheme="minorBidi"/>
          <w:sz w:val="22"/>
          <w:szCs w:val="22"/>
          <w:lang w:eastAsia="en-US"/>
        </w:rPr>
        <w:t xml:space="preserve"> μπορούν να προτείνουν εναλλακτικά θέματα, να τα συνδυάσουν ή να τα εξειδικεύσουν. Επιπρόσθετα, οι πτυχιακές εργασίες, λόγω της φύσης των θεμάτων, μπορεί να έχουν τη μορφή μελέτης περίπτωσης, να εστιάζουν σε συγκεκριμένους προορισμούς, σε συγκεκριμένες μορφές τουρισμού ή σε συγκ</w:t>
      </w:r>
      <w:r w:rsidRPr="00DC1464">
        <w:rPr>
          <w:rFonts w:ascii="Bookman Old Style" w:hAnsi="Bookman Old Style" w:cstheme="minorBidi"/>
          <w:sz w:val="22"/>
          <w:szCs w:val="22"/>
          <w:lang w:eastAsia="en-US"/>
        </w:rPr>
        <w:t>εκριμένες ομάδες τουριστών, κοκ)</w:t>
      </w:r>
    </w:p>
    <w:p w14:paraId="07DBC3B9" w14:textId="77777777" w:rsidR="00C677FD" w:rsidRPr="00DC1464" w:rsidRDefault="00C677FD" w:rsidP="00084B9B">
      <w:pPr>
        <w:pStyle w:val="Web"/>
        <w:ind w:left="360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14F0572B" w14:textId="77777777" w:rsidR="00C677FD" w:rsidRPr="00DC1464" w:rsidRDefault="00C677FD" w:rsidP="00084B9B">
      <w:pPr>
        <w:pStyle w:val="Web"/>
        <w:ind w:left="720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634CC09F" w14:textId="77777777" w:rsidR="00C677FD" w:rsidRPr="00084B9B" w:rsidRDefault="00C677FD" w:rsidP="00084B9B">
      <w:pPr>
        <w:pStyle w:val="Web"/>
        <w:ind w:left="720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sectPr w:rsidR="00C677FD" w:rsidRPr="00084B9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2"/>
        <w:szCs w:val="22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7225BB6"/>
    <w:multiLevelType w:val="hybridMultilevel"/>
    <w:tmpl w:val="4D74D5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43644"/>
    <w:multiLevelType w:val="multilevel"/>
    <w:tmpl w:val="2D8A8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772A99"/>
    <w:multiLevelType w:val="hybridMultilevel"/>
    <w:tmpl w:val="D33AE63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E2C41"/>
    <w:multiLevelType w:val="multilevel"/>
    <w:tmpl w:val="D9E002E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1C0DE5"/>
    <w:multiLevelType w:val="hybridMultilevel"/>
    <w:tmpl w:val="92A66C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D75CB"/>
    <w:multiLevelType w:val="hybridMultilevel"/>
    <w:tmpl w:val="6276DCF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94ECB"/>
    <w:multiLevelType w:val="hybridMultilevel"/>
    <w:tmpl w:val="F9BAF3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DA381D"/>
    <w:multiLevelType w:val="multilevel"/>
    <w:tmpl w:val="DA2EAD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020B1B"/>
    <w:multiLevelType w:val="hybridMultilevel"/>
    <w:tmpl w:val="7F94D4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A0222E"/>
    <w:multiLevelType w:val="hybridMultilevel"/>
    <w:tmpl w:val="F37448A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1E19CA"/>
    <w:multiLevelType w:val="multilevel"/>
    <w:tmpl w:val="18783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5F24D42"/>
    <w:multiLevelType w:val="hybridMultilevel"/>
    <w:tmpl w:val="00E239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450BE2"/>
    <w:multiLevelType w:val="hybridMultilevel"/>
    <w:tmpl w:val="2A1E31F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9B2621"/>
    <w:multiLevelType w:val="hybridMultilevel"/>
    <w:tmpl w:val="FEACB78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823C58"/>
    <w:multiLevelType w:val="multilevel"/>
    <w:tmpl w:val="53B0F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E8F7FE3"/>
    <w:multiLevelType w:val="hybridMultilevel"/>
    <w:tmpl w:val="02769FD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7B3E72"/>
    <w:multiLevelType w:val="multilevel"/>
    <w:tmpl w:val="B91E2E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C41747"/>
    <w:multiLevelType w:val="hybridMultilevel"/>
    <w:tmpl w:val="6E5672A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BD2ACF"/>
    <w:multiLevelType w:val="multilevel"/>
    <w:tmpl w:val="1A581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2F86FDD"/>
    <w:multiLevelType w:val="hybridMultilevel"/>
    <w:tmpl w:val="8D1CCD9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C361EC"/>
    <w:multiLevelType w:val="hybridMultilevel"/>
    <w:tmpl w:val="AC2211F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1"/>
  </w:num>
  <w:num w:numId="3">
    <w:abstractNumId w:val="7"/>
  </w:num>
  <w:num w:numId="4">
    <w:abstractNumId w:val="12"/>
  </w:num>
  <w:num w:numId="5">
    <w:abstractNumId w:val="1"/>
  </w:num>
  <w:num w:numId="6">
    <w:abstractNumId w:val="20"/>
  </w:num>
  <w:num w:numId="7">
    <w:abstractNumId w:val="5"/>
  </w:num>
  <w:num w:numId="8">
    <w:abstractNumId w:val="5"/>
  </w:num>
  <w:num w:numId="9">
    <w:abstractNumId w:val="18"/>
  </w:num>
  <w:num w:numId="10">
    <w:abstractNumId w:val="13"/>
  </w:num>
  <w:num w:numId="11">
    <w:abstractNumId w:val="3"/>
  </w:num>
  <w:num w:numId="12">
    <w:abstractNumId w:val="17"/>
  </w:num>
  <w:num w:numId="13">
    <w:abstractNumId w:val="4"/>
  </w:num>
  <w:num w:numId="14">
    <w:abstractNumId w:val="16"/>
  </w:num>
  <w:num w:numId="15">
    <w:abstractNumId w:val="9"/>
  </w:num>
  <w:num w:numId="16">
    <w:abstractNumId w:val="14"/>
  </w:num>
  <w:num w:numId="17">
    <w:abstractNumId w:val="0"/>
  </w:num>
  <w:num w:numId="18">
    <w:abstractNumId w:val="10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6"/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DAB"/>
    <w:rsid w:val="00026AFD"/>
    <w:rsid w:val="00084B9B"/>
    <w:rsid w:val="000E4321"/>
    <w:rsid w:val="00110203"/>
    <w:rsid w:val="00176028"/>
    <w:rsid w:val="0021683C"/>
    <w:rsid w:val="00231D3A"/>
    <w:rsid w:val="002511E0"/>
    <w:rsid w:val="002C0440"/>
    <w:rsid w:val="00384B88"/>
    <w:rsid w:val="0042130D"/>
    <w:rsid w:val="004539CC"/>
    <w:rsid w:val="00466665"/>
    <w:rsid w:val="004C46B7"/>
    <w:rsid w:val="004E0635"/>
    <w:rsid w:val="00523AE8"/>
    <w:rsid w:val="005E29C5"/>
    <w:rsid w:val="007862E1"/>
    <w:rsid w:val="007D421B"/>
    <w:rsid w:val="00810EF0"/>
    <w:rsid w:val="00867A25"/>
    <w:rsid w:val="00995150"/>
    <w:rsid w:val="00996BA1"/>
    <w:rsid w:val="009D60E6"/>
    <w:rsid w:val="00A16A2F"/>
    <w:rsid w:val="00A40D06"/>
    <w:rsid w:val="00A75248"/>
    <w:rsid w:val="00B05260"/>
    <w:rsid w:val="00B37852"/>
    <w:rsid w:val="00BB3794"/>
    <w:rsid w:val="00BC5E61"/>
    <w:rsid w:val="00C11C32"/>
    <w:rsid w:val="00C21EE9"/>
    <w:rsid w:val="00C370F3"/>
    <w:rsid w:val="00C677FD"/>
    <w:rsid w:val="00C80422"/>
    <w:rsid w:val="00CE7DB2"/>
    <w:rsid w:val="00D6210E"/>
    <w:rsid w:val="00D75E69"/>
    <w:rsid w:val="00D97410"/>
    <w:rsid w:val="00DC1464"/>
    <w:rsid w:val="00DC1FEC"/>
    <w:rsid w:val="00E16C50"/>
    <w:rsid w:val="00E36F19"/>
    <w:rsid w:val="00E42DAB"/>
    <w:rsid w:val="00F95688"/>
    <w:rsid w:val="00FA3938"/>
    <w:rsid w:val="00FA53C2"/>
    <w:rsid w:val="00FF3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D15B1"/>
  <w15:chartTrackingRefBased/>
  <w15:docId w15:val="{FE6BE70A-03B8-46D8-AF09-8A40DC1E6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421B"/>
  </w:style>
  <w:style w:type="paragraph" w:styleId="1">
    <w:name w:val="heading 1"/>
    <w:basedOn w:val="a"/>
    <w:next w:val="a0"/>
    <w:link w:val="1Char"/>
    <w:uiPriority w:val="9"/>
    <w:qFormat/>
    <w:rsid w:val="004539CC"/>
    <w:pPr>
      <w:keepNext/>
      <w:numPr>
        <w:numId w:val="17"/>
      </w:numPr>
      <w:tabs>
        <w:tab w:val="left" w:pos="1800"/>
      </w:tabs>
      <w:suppressAutoHyphens/>
      <w:spacing w:after="0" w:line="240" w:lineRule="auto"/>
      <w:ind w:left="1800" w:hanging="1800"/>
      <w:jc w:val="center"/>
      <w:outlineLvl w:val="0"/>
    </w:pPr>
    <w:rPr>
      <w:rFonts w:ascii="Cambria" w:eastAsia="Times New Roman" w:hAnsi="Cambria" w:cs="Cambria"/>
      <w:b/>
      <w:bCs/>
      <w:kern w:val="1"/>
      <w:sz w:val="32"/>
      <w:szCs w:val="32"/>
      <w:lang w:eastAsia="ar-SA"/>
    </w:rPr>
  </w:style>
  <w:style w:type="paragraph" w:styleId="2">
    <w:name w:val="heading 2"/>
    <w:basedOn w:val="a"/>
    <w:next w:val="a0"/>
    <w:link w:val="2Char"/>
    <w:uiPriority w:val="9"/>
    <w:qFormat/>
    <w:rsid w:val="004539CC"/>
    <w:pPr>
      <w:keepNext/>
      <w:numPr>
        <w:ilvl w:val="1"/>
        <w:numId w:val="17"/>
      </w:numPr>
      <w:tabs>
        <w:tab w:val="left" w:pos="1800"/>
      </w:tabs>
      <w:suppressAutoHyphens/>
      <w:spacing w:after="0" w:line="240" w:lineRule="auto"/>
      <w:ind w:left="1800" w:hanging="1800"/>
      <w:jc w:val="center"/>
      <w:outlineLvl w:val="1"/>
    </w:pPr>
    <w:rPr>
      <w:rFonts w:ascii="Cambria" w:eastAsia="Times New Roman" w:hAnsi="Cambria" w:cs="Cambri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0"/>
    <w:link w:val="3Char"/>
    <w:uiPriority w:val="9"/>
    <w:qFormat/>
    <w:rsid w:val="004539CC"/>
    <w:pPr>
      <w:keepNext/>
      <w:numPr>
        <w:ilvl w:val="2"/>
        <w:numId w:val="17"/>
      </w:numPr>
      <w:tabs>
        <w:tab w:val="left" w:pos="1800"/>
      </w:tabs>
      <w:suppressAutoHyphens/>
      <w:spacing w:after="0" w:line="240" w:lineRule="auto"/>
      <w:jc w:val="both"/>
      <w:outlineLvl w:val="2"/>
    </w:pPr>
    <w:rPr>
      <w:rFonts w:ascii="Cambria" w:eastAsia="Times New Roman" w:hAnsi="Cambria" w:cs="Cambria"/>
      <w:b/>
      <w:bCs/>
      <w:sz w:val="26"/>
      <w:szCs w:val="26"/>
      <w:lang w:eastAsia="ar-SA"/>
    </w:rPr>
  </w:style>
  <w:style w:type="paragraph" w:styleId="4">
    <w:name w:val="heading 4"/>
    <w:basedOn w:val="a"/>
    <w:next w:val="a0"/>
    <w:link w:val="4Char"/>
    <w:uiPriority w:val="9"/>
    <w:qFormat/>
    <w:rsid w:val="004539CC"/>
    <w:pPr>
      <w:keepNext/>
      <w:numPr>
        <w:ilvl w:val="3"/>
        <w:numId w:val="17"/>
      </w:numPr>
      <w:suppressAutoHyphens/>
      <w:spacing w:after="0" w:line="240" w:lineRule="auto"/>
      <w:jc w:val="center"/>
      <w:outlineLvl w:val="3"/>
    </w:pPr>
    <w:rPr>
      <w:rFonts w:ascii="Calibri" w:eastAsia="Times New Roman" w:hAnsi="Calibri" w:cs="Calibri"/>
      <w:b/>
      <w:bCs/>
      <w:sz w:val="28"/>
      <w:szCs w:val="28"/>
      <w:lang w:eastAsia="ar-SA"/>
    </w:rPr>
  </w:style>
  <w:style w:type="paragraph" w:styleId="5">
    <w:name w:val="heading 5"/>
    <w:basedOn w:val="a"/>
    <w:next w:val="a0"/>
    <w:link w:val="5Char"/>
    <w:uiPriority w:val="9"/>
    <w:qFormat/>
    <w:rsid w:val="004539CC"/>
    <w:pPr>
      <w:keepNext/>
      <w:numPr>
        <w:ilvl w:val="4"/>
        <w:numId w:val="17"/>
      </w:numPr>
      <w:suppressAutoHyphens/>
      <w:spacing w:after="0" w:line="240" w:lineRule="auto"/>
      <w:jc w:val="both"/>
      <w:outlineLvl w:val="4"/>
    </w:pPr>
    <w:rPr>
      <w:rFonts w:ascii="Calibri" w:eastAsia="Times New Roman" w:hAnsi="Calibri" w:cs="Calibri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0"/>
    <w:link w:val="6Char"/>
    <w:uiPriority w:val="9"/>
    <w:qFormat/>
    <w:rsid w:val="004539CC"/>
    <w:pPr>
      <w:keepNext/>
      <w:numPr>
        <w:ilvl w:val="5"/>
        <w:numId w:val="17"/>
      </w:numPr>
      <w:suppressAutoHyphens/>
      <w:spacing w:after="0" w:line="240" w:lineRule="auto"/>
      <w:jc w:val="both"/>
      <w:outlineLvl w:val="5"/>
    </w:pPr>
    <w:rPr>
      <w:rFonts w:ascii="Calibri" w:eastAsia="Times New Roman" w:hAnsi="Calibri" w:cs="Calibri"/>
      <w:b/>
      <w:bCs/>
      <w:lang w:eastAsia="ar-SA"/>
    </w:rPr>
  </w:style>
  <w:style w:type="paragraph" w:styleId="7">
    <w:name w:val="heading 7"/>
    <w:basedOn w:val="a"/>
    <w:next w:val="a0"/>
    <w:link w:val="7Char"/>
    <w:uiPriority w:val="9"/>
    <w:qFormat/>
    <w:rsid w:val="004539CC"/>
    <w:pPr>
      <w:keepNext/>
      <w:numPr>
        <w:ilvl w:val="6"/>
        <w:numId w:val="17"/>
      </w:numPr>
      <w:suppressAutoHyphens/>
      <w:spacing w:after="0" w:line="240" w:lineRule="auto"/>
      <w:outlineLvl w:val="6"/>
    </w:pPr>
    <w:rPr>
      <w:rFonts w:ascii="Calibri" w:eastAsia="Times New Roman" w:hAnsi="Calibri" w:cs="Calibri"/>
      <w:sz w:val="24"/>
      <w:szCs w:val="24"/>
      <w:lang w:eastAsia="ar-SA"/>
    </w:rPr>
  </w:style>
  <w:style w:type="paragraph" w:styleId="8">
    <w:name w:val="heading 8"/>
    <w:basedOn w:val="a"/>
    <w:next w:val="a0"/>
    <w:link w:val="8Char"/>
    <w:uiPriority w:val="9"/>
    <w:qFormat/>
    <w:rsid w:val="004539CC"/>
    <w:pPr>
      <w:keepNext/>
      <w:numPr>
        <w:ilvl w:val="7"/>
        <w:numId w:val="17"/>
      </w:numPr>
      <w:suppressAutoHyphens/>
      <w:spacing w:after="0" w:line="240" w:lineRule="auto"/>
      <w:jc w:val="both"/>
      <w:outlineLvl w:val="7"/>
    </w:pPr>
    <w:rPr>
      <w:rFonts w:ascii="Calibri" w:eastAsia="Times New Roman" w:hAnsi="Calibri" w:cs="Calibri"/>
      <w:i/>
      <w:iCs/>
      <w:sz w:val="24"/>
      <w:szCs w:val="24"/>
      <w:lang w:eastAsia="ar-SA"/>
    </w:rPr>
  </w:style>
  <w:style w:type="paragraph" w:styleId="9">
    <w:name w:val="heading 9"/>
    <w:basedOn w:val="a"/>
    <w:next w:val="a0"/>
    <w:link w:val="9Char"/>
    <w:uiPriority w:val="9"/>
    <w:qFormat/>
    <w:rsid w:val="004539CC"/>
    <w:pPr>
      <w:keepNext/>
      <w:numPr>
        <w:ilvl w:val="8"/>
        <w:numId w:val="17"/>
      </w:numPr>
      <w:suppressAutoHyphens/>
      <w:spacing w:after="0" w:line="240" w:lineRule="auto"/>
      <w:ind w:left="1800" w:hanging="1800"/>
      <w:jc w:val="both"/>
      <w:outlineLvl w:val="8"/>
    </w:pPr>
    <w:rPr>
      <w:rFonts w:ascii="Cambria" w:eastAsia="Times New Roman" w:hAnsi="Cambria" w:cs="Cambria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21683C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styleId="a4">
    <w:name w:val="List Paragraph"/>
    <w:basedOn w:val="a"/>
    <w:uiPriority w:val="34"/>
    <w:qFormat/>
    <w:rsid w:val="00C370F3"/>
    <w:pPr>
      <w:ind w:left="720"/>
      <w:contextualSpacing/>
    </w:pPr>
    <w:rPr>
      <w:lang w:val="en-GB"/>
    </w:rPr>
  </w:style>
  <w:style w:type="character" w:customStyle="1" w:styleId="1Char">
    <w:name w:val="Επικεφαλίδα 1 Char"/>
    <w:basedOn w:val="a1"/>
    <w:link w:val="1"/>
    <w:uiPriority w:val="9"/>
    <w:rsid w:val="004539CC"/>
    <w:rPr>
      <w:rFonts w:ascii="Cambria" w:eastAsia="Times New Roman" w:hAnsi="Cambria" w:cs="Cambria"/>
      <w:b/>
      <w:bCs/>
      <w:kern w:val="1"/>
      <w:sz w:val="32"/>
      <w:szCs w:val="32"/>
      <w:lang w:eastAsia="ar-SA"/>
    </w:rPr>
  </w:style>
  <w:style w:type="character" w:customStyle="1" w:styleId="2Char">
    <w:name w:val="Επικεφαλίδα 2 Char"/>
    <w:basedOn w:val="a1"/>
    <w:link w:val="2"/>
    <w:uiPriority w:val="9"/>
    <w:rsid w:val="004539CC"/>
    <w:rPr>
      <w:rFonts w:ascii="Cambria" w:eastAsia="Times New Roman" w:hAnsi="Cambria" w:cs="Cambria"/>
      <w:b/>
      <w:bCs/>
      <w:i/>
      <w:iCs/>
      <w:sz w:val="28"/>
      <w:szCs w:val="28"/>
      <w:lang w:eastAsia="ar-SA"/>
    </w:rPr>
  </w:style>
  <w:style w:type="character" w:customStyle="1" w:styleId="3Char">
    <w:name w:val="Επικεφαλίδα 3 Char"/>
    <w:basedOn w:val="a1"/>
    <w:link w:val="3"/>
    <w:uiPriority w:val="9"/>
    <w:rsid w:val="004539CC"/>
    <w:rPr>
      <w:rFonts w:ascii="Cambria" w:eastAsia="Times New Roman" w:hAnsi="Cambria" w:cs="Cambria"/>
      <w:b/>
      <w:bCs/>
      <w:sz w:val="26"/>
      <w:szCs w:val="26"/>
      <w:lang w:eastAsia="ar-SA"/>
    </w:rPr>
  </w:style>
  <w:style w:type="character" w:customStyle="1" w:styleId="4Char">
    <w:name w:val="Επικεφαλίδα 4 Char"/>
    <w:basedOn w:val="a1"/>
    <w:link w:val="4"/>
    <w:uiPriority w:val="9"/>
    <w:rsid w:val="004539CC"/>
    <w:rPr>
      <w:rFonts w:ascii="Calibri" w:eastAsia="Times New Roman" w:hAnsi="Calibri" w:cs="Calibri"/>
      <w:b/>
      <w:bCs/>
      <w:sz w:val="28"/>
      <w:szCs w:val="28"/>
      <w:lang w:eastAsia="ar-SA"/>
    </w:rPr>
  </w:style>
  <w:style w:type="character" w:customStyle="1" w:styleId="5Char">
    <w:name w:val="Επικεφαλίδα 5 Char"/>
    <w:basedOn w:val="a1"/>
    <w:link w:val="5"/>
    <w:uiPriority w:val="9"/>
    <w:rsid w:val="004539CC"/>
    <w:rPr>
      <w:rFonts w:ascii="Calibri" w:eastAsia="Times New Roman" w:hAnsi="Calibri" w:cs="Calibri"/>
      <w:b/>
      <w:bCs/>
      <w:i/>
      <w:iCs/>
      <w:sz w:val="26"/>
      <w:szCs w:val="26"/>
      <w:lang w:eastAsia="ar-SA"/>
    </w:rPr>
  </w:style>
  <w:style w:type="character" w:customStyle="1" w:styleId="6Char">
    <w:name w:val="Επικεφαλίδα 6 Char"/>
    <w:basedOn w:val="a1"/>
    <w:link w:val="6"/>
    <w:uiPriority w:val="9"/>
    <w:rsid w:val="004539CC"/>
    <w:rPr>
      <w:rFonts w:ascii="Calibri" w:eastAsia="Times New Roman" w:hAnsi="Calibri" w:cs="Calibri"/>
      <w:b/>
      <w:bCs/>
      <w:lang w:eastAsia="ar-SA"/>
    </w:rPr>
  </w:style>
  <w:style w:type="character" w:customStyle="1" w:styleId="7Char">
    <w:name w:val="Επικεφαλίδα 7 Char"/>
    <w:basedOn w:val="a1"/>
    <w:link w:val="7"/>
    <w:uiPriority w:val="9"/>
    <w:rsid w:val="004539CC"/>
    <w:rPr>
      <w:rFonts w:ascii="Calibri" w:eastAsia="Times New Roman" w:hAnsi="Calibri" w:cs="Calibri"/>
      <w:sz w:val="24"/>
      <w:szCs w:val="24"/>
      <w:lang w:eastAsia="ar-SA"/>
    </w:rPr>
  </w:style>
  <w:style w:type="character" w:customStyle="1" w:styleId="8Char">
    <w:name w:val="Επικεφαλίδα 8 Char"/>
    <w:basedOn w:val="a1"/>
    <w:link w:val="8"/>
    <w:uiPriority w:val="9"/>
    <w:rsid w:val="004539CC"/>
    <w:rPr>
      <w:rFonts w:ascii="Calibri" w:eastAsia="Times New Roman" w:hAnsi="Calibri" w:cs="Calibri"/>
      <w:i/>
      <w:iCs/>
      <w:sz w:val="24"/>
      <w:szCs w:val="24"/>
      <w:lang w:eastAsia="ar-SA"/>
    </w:rPr>
  </w:style>
  <w:style w:type="character" w:customStyle="1" w:styleId="9Char">
    <w:name w:val="Επικεφαλίδα 9 Char"/>
    <w:basedOn w:val="a1"/>
    <w:link w:val="9"/>
    <w:uiPriority w:val="9"/>
    <w:rsid w:val="004539CC"/>
    <w:rPr>
      <w:rFonts w:ascii="Cambria" w:eastAsia="Times New Roman" w:hAnsi="Cambria" w:cs="Cambria"/>
      <w:lang w:eastAsia="ar-SA"/>
    </w:rPr>
  </w:style>
  <w:style w:type="paragraph" w:styleId="a0">
    <w:name w:val="Body Text"/>
    <w:basedOn w:val="a"/>
    <w:link w:val="Char"/>
    <w:rsid w:val="004539CC"/>
    <w:pPr>
      <w:tabs>
        <w:tab w:val="left" w:pos="1800"/>
      </w:tabs>
      <w:suppressAutoHyphens/>
      <w:spacing w:after="0" w:line="240" w:lineRule="auto"/>
      <w:ind w:left="1800" w:hanging="180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har">
    <w:name w:val="Σώμα κειμένου Char"/>
    <w:basedOn w:val="a1"/>
    <w:link w:val="a0"/>
    <w:rsid w:val="004539C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08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7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7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CD2570-3034-4990-BCBE-D8BD37F77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613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Stathakou Maria</dc:creator>
  <cp:keywords/>
  <dc:description/>
  <cp:lastModifiedBy>Stathakou Maria</cp:lastModifiedBy>
  <cp:revision>3</cp:revision>
  <dcterms:created xsi:type="dcterms:W3CDTF">2022-04-14T09:11:00Z</dcterms:created>
  <dcterms:modified xsi:type="dcterms:W3CDTF">2022-04-14T09:12:00Z</dcterms:modified>
</cp:coreProperties>
</file>