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340" w:rsidRPr="00E73340" w:rsidRDefault="00E73340" w:rsidP="00E73340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bookmarkStart w:id="0" w:name="_GoBack"/>
      <w:bookmarkEnd w:id="0"/>
      <w:r w:rsidRPr="00E73340">
        <w:rPr>
          <w:rFonts w:ascii="Book Antiqua" w:eastAsia="Calibri" w:hAnsi="Book Antiqua" w:cs="Times New Roman"/>
          <w:b/>
          <w:sz w:val="24"/>
          <w:szCs w:val="24"/>
        </w:rPr>
        <w:t>ΕΝΔΕΙΚΤΙΚΟ ΠΡΟΓΡΑΜΜΑ ΣΠΟΥΔΩΝ</w:t>
      </w:r>
    </w:p>
    <w:p w:rsidR="00E73340" w:rsidRPr="00E73340" w:rsidRDefault="00E73340" w:rsidP="00E73340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18"/>
          <w:szCs w:val="18"/>
        </w:rPr>
      </w:pPr>
    </w:p>
    <w:tbl>
      <w:tblPr>
        <w:tblW w:w="83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7"/>
        <w:gridCol w:w="560"/>
        <w:gridCol w:w="3719"/>
        <w:gridCol w:w="560"/>
      </w:tblGrid>
      <w:tr w:rsidR="00E73340" w:rsidRPr="00E73340" w:rsidTr="00916348">
        <w:trPr>
          <w:trHeight w:val="51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Υποχρεωτικά Μαθήματα</w:t>
            </w:r>
          </w:p>
        </w:tc>
      </w:tr>
      <w:tr w:rsidR="00E73340" w:rsidRPr="00E73340" w:rsidTr="0091634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Α’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Β’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</w:tr>
      <w:tr w:rsidR="00E73340" w:rsidRPr="00E73340" w:rsidTr="00916348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Εισαγωγή στη Διοίκηση Επιχειρήσεων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Επιχειρηματική Ηθική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Εισαγωγή στην Οικονομική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Μακροοικονομική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20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Εισαγωγή στην Πληροφορική Σκέψη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Γενικές Αρχές Λογιστικής ΙΙ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12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Εισαγωγή στο Μάρκετινγκ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Μικροοικονομική Α’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14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Γενικές Αρχές Λογιστικής Ι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Στατιστική στη Διοίκηση Επιχειρήσεων 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1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Μαθηματικά στη Διοίκηση Επιχειρήσεων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Διοίκηση Καινοτομίας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Εργαστήρια Αγγλικών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Εργαστήρια Αγγλικών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</w:p>
        </w:tc>
      </w:tr>
      <w:tr w:rsidR="00E73340" w:rsidRPr="00E73340" w:rsidTr="0091634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Γ’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Δ’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</w:tr>
      <w:tr w:rsidR="00E73340" w:rsidRPr="00E73340" w:rsidTr="0091634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Επιχειρηματικότητα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Ανάλυση Χρηματοοικονομικών Καταστάσεων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10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Εισαγωγή στο Δίκαιο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Δίκαιο των Συμβάσεων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Εισαγωγή στην Κοστολόγηση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Διοίκηση Επιχειρησιακών Λειτουργιών Ι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17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Μικροοικονομική Β’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Διοίκηση Ανθρώπινων Πόρων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13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Ανάλυση Δεδομένων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Χρηματοοικονομική Διοίκηση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Αγγλικά στη Διοίκηση Επιχειρήσεων Α’ ή Β’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Αγγλικά στη Διοίκηση Επιχειρήσεων Α’ ή Β’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Ε’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ΣΤ’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</w:tr>
      <w:tr w:rsidR="00E73340" w:rsidRPr="00E73340" w:rsidTr="00916348">
        <w:trPr>
          <w:trHeight w:val="18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Πληροφοριακά Συστήματα Διοίκησης Ι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Διοικητική Επιστήμη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Επιχειρησιακή Στρατηγική και Πολιτική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Διοίκηση Εφοδιαστικής Αλυσίδας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12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18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8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13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Ζ’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Η’ Εξάμηνο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</w:tr>
      <w:tr w:rsidR="00E73340" w:rsidRPr="00E73340" w:rsidTr="00916348">
        <w:trPr>
          <w:trHeight w:val="1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 xml:space="preserve">Μάθημα Εξειδίκευσης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trHeight w:val="21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i/>
                <w:iCs/>
                <w:sz w:val="18"/>
                <w:szCs w:val="18"/>
                <w:lang w:eastAsia="el-GR"/>
              </w:rPr>
              <w:t>Μάθημα Ελεύθερης Επιλογής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</w:tbl>
    <w:p w:rsidR="00E73340" w:rsidRPr="00E73340" w:rsidRDefault="00E73340" w:rsidP="00E73340">
      <w:pPr>
        <w:spacing w:after="0" w:line="240" w:lineRule="auto"/>
        <w:jc w:val="both"/>
        <w:rPr>
          <w:rFonts w:ascii="Book Antiqua" w:eastAsia="Calibri" w:hAnsi="Book Antiqua" w:cs="Times New Roman"/>
          <w:sz w:val="18"/>
          <w:szCs w:val="18"/>
        </w:rPr>
      </w:pPr>
    </w:p>
    <w:tbl>
      <w:tblPr>
        <w:tblW w:w="8829" w:type="dxa"/>
        <w:tblInd w:w="-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3042"/>
        <w:gridCol w:w="144"/>
        <w:gridCol w:w="565"/>
        <w:gridCol w:w="139"/>
        <w:gridCol w:w="3438"/>
        <w:gridCol w:w="101"/>
        <w:gridCol w:w="565"/>
        <w:gridCol w:w="432"/>
      </w:tblGrid>
      <w:tr w:rsidR="00E73340" w:rsidRPr="00E73340" w:rsidTr="00916348">
        <w:trPr>
          <w:gridAfter w:val="1"/>
          <w:wAfter w:w="432" w:type="dxa"/>
          <w:trHeight w:val="220"/>
        </w:trPr>
        <w:tc>
          <w:tcPr>
            <w:tcW w:w="839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Ειδικεύσεις</w:t>
            </w:r>
          </w:p>
        </w:tc>
      </w:tr>
      <w:tr w:rsidR="00E73340" w:rsidRPr="00E73340" w:rsidTr="00916348">
        <w:trPr>
          <w:gridAfter w:val="1"/>
          <w:wAfter w:w="432" w:type="dxa"/>
          <w:trHeight w:val="124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Χειμερινό Εξάμηνο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Εαρινό Εξάμηνο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</w:tr>
      <w:tr w:rsidR="00E73340" w:rsidRPr="00E73340" w:rsidTr="00916348">
        <w:trPr>
          <w:gridAfter w:val="1"/>
          <w:wAfter w:w="432" w:type="dxa"/>
          <w:trHeight w:val="45"/>
        </w:trPr>
        <w:tc>
          <w:tcPr>
            <w:tcW w:w="8397" w:type="dxa"/>
            <w:gridSpan w:val="8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ΔΙΟΙΚΗΣΗ</w:t>
            </w:r>
          </w:p>
        </w:tc>
      </w:tr>
      <w:tr w:rsidR="00E73340" w:rsidRPr="00E73340" w:rsidTr="00916348">
        <w:trPr>
          <w:gridAfter w:val="1"/>
          <w:wAfter w:w="432" w:type="dxa"/>
          <w:trHeight w:val="88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Διοίκηση Υπηρεσιών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Κοινωνική Ευθύνη των Επιχειρήσεων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gridAfter w:val="1"/>
          <w:wAfter w:w="432" w:type="dxa"/>
          <w:trHeight w:val="45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Διοίκηση Αλλαγών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Διοίκηση Έργων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gridAfter w:val="1"/>
          <w:wAfter w:w="432" w:type="dxa"/>
          <w:trHeight w:val="45"/>
        </w:trPr>
        <w:tc>
          <w:tcPr>
            <w:tcW w:w="8397" w:type="dxa"/>
            <w:gridSpan w:val="8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ΜΑΡΚΕΤΙΝΓΚ</w:t>
            </w:r>
          </w:p>
        </w:tc>
      </w:tr>
      <w:tr w:rsidR="00E73340" w:rsidRPr="00E73340" w:rsidTr="00916348">
        <w:trPr>
          <w:gridAfter w:val="1"/>
          <w:wAfter w:w="432" w:type="dxa"/>
          <w:trHeight w:val="300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Στρατηγικός Σχεδιασμός Μάρκετινγκ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Έρευνα Μάρκετινγκ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gridAfter w:val="1"/>
          <w:wAfter w:w="432" w:type="dxa"/>
          <w:trHeight w:val="108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Ψηφιακό Μάρκετινγκ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Συμπεριφορά Καταναλωτή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gridAfter w:val="1"/>
          <w:wAfter w:w="432" w:type="dxa"/>
          <w:trHeight w:val="72"/>
        </w:trPr>
        <w:tc>
          <w:tcPr>
            <w:tcW w:w="8397" w:type="dxa"/>
            <w:gridSpan w:val="8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ΨΗΦΙΑΚΟΣ ΜΕΤΑΣΧΗΜΑΤΙΣΜΟΣ ΚΑΙ ΚΑΙΝΟΤΟΜΙΑ</w:t>
            </w:r>
          </w:p>
        </w:tc>
      </w:tr>
      <w:tr w:rsidR="00E73340" w:rsidRPr="00E73340" w:rsidTr="00916348">
        <w:trPr>
          <w:gridAfter w:val="1"/>
          <w:wAfter w:w="432" w:type="dxa"/>
          <w:trHeight w:val="214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Διαχείριση Ηλεκτρονικών Υπηρεσιών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Τεχνολογική Καινοτομία &amp; Στρατηγική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gridAfter w:val="1"/>
          <w:wAfter w:w="432" w:type="dxa"/>
          <w:trHeight w:val="300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Επιχειρησιακές Διαδικασίες &amp; Τρισδιάστατες Κατασκευές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Πληροφοριακά Συστήματα Διοίκησης ΙΙ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gridAfter w:val="1"/>
          <w:wAfter w:w="432" w:type="dxa"/>
          <w:trHeight w:val="118"/>
        </w:trPr>
        <w:tc>
          <w:tcPr>
            <w:tcW w:w="8397" w:type="dxa"/>
            <w:gridSpan w:val="8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 xml:space="preserve">ΕΠΙΧΕΙΡΗΜΑΤΙΚΟΤΗΤΑ ΚΑΙ ΒΙΩΣΙΜΗ ΑΝΑΠΤΥΞΗ </w:t>
            </w:r>
          </w:p>
        </w:tc>
      </w:tr>
      <w:tr w:rsidR="00E73340" w:rsidRPr="00E73340" w:rsidTr="00916348">
        <w:trPr>
          <w:gridAfter w:val="1"/>
          <w:wAfter w:w="432" w:type="dxa"/>
          <w:trHeight w:val="46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Βιώσιμη Ανάπτυξη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Οικογενειακές Επιχειρήσεις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gridAfter w:val="1"/>
          <w:wAfter w:w="432" w:type="dxa"/>
          <w:trHeight w:val="92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Τοπική Επιχειρηματικότητα και ΜΜΕ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e – Επιχειρείν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gridAfter w:val="1"/>
          <w:wAfter w:w="432" w:type="dxa"/>
          <w:trHeight w:val="127"/>
        </w:trPr>
        <w:tc>
          <w:tcPr>
            <w:tcW w:w="8397" w:type="dxa"/>
            <w:gridSpan w:val="8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ΛΟΓΙΣΤΙΚΗ</w:t>
            </w:r>
          </w:p>
        </w:tc>
      </w:tr>
      <w:tr w:rsidR="00E73340" w:rsidRPr="00E73340" w:rsidTr="00916348">
        <w:trPr>
          <w:gridAfter w:val="1"/>
          <w:wAfter w:w="432" w:type="dxa"/>
          <w:trHeight w:val="300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Διοικητική Λογιστική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Εταιρική Διακυβέρνηση – Οργάνωση Επιχειρηματικών Οντοτήτων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gridAfter w:val="1"/>
          <w:wAfter w:w="432" w:type="dxa"/>
          <w:trHeight w:val="195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Ελεγκτική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Ειδικά Λογιστικά Θέματα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gridAfter w:val="1"/>
          <w:wAfter w:w="432" w:type="dxa"/>
          <w:trHeight w:val="100"/>
        </w:trPr>
        <w:tc>
          <w:tcPr>
            <w:tcW w:w="8397" w:type="dxa"/>
            <w:gridSpan w:val="8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ΧΡΗΜΑΤΟΟΙΚΟΝΟΜΙΚΗ</w:t>
            </w:r>
          </w:p>
        </w:tc>
      </w:tr>
      <w:tr w:rsidR="00E73340" w:rsidRPr="00E73340" w:rsidTr="00916348">
        <w:trPr>
          <w:gridAfter w:val="1"/>
          <w:wAfter w:w="432" w:type="dxa"/>
          <w:trHeight w:val="87"/>
        </w:trPr>
        <w:tc>
          <w:tcPr>
            <w:tcW w:w="3445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Διαχείριση Χαρτοφυλακίου </w:t>
            </w:r>
          </w:p>
        </w:tc>
        <w:tc>
          <w:tcPr>
            <w:tcW w:w="7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Διεθνής Χρηματοοικονομική </w:t>
            </w:r>
          </w:p>
        </w:tc>
        <w:tc>
          <w:tcPr>
            <w:tcW w:w="5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gridAfter w:val="1"/>
          <w:wAfter w:w="432" w:type="dxa"/>
          <w:trHeight w:val="147"/>
        </w:trPr>
        <w:tc>
          <w:tcPr>
            <w:tcW w:w="3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Διαχείριση Κινδύνου 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678" w:type="dxa"/>
            <w:gridSpan w:val="3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Χρήμα Πίστη Τράπεζες 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rPr>
          <w:gridAfter w:val="1"/>
          <w:wAfter w:w="432" w:type="dxa"/>
          <w:trHeight w:val="147"/>
        </w:trPr>
        <w:tc>
          <w:tcPr>
            <w:tcW w:w="3445" w:type="dxa"/>
            <w:gridSpan w:val="2"/>
            <w:tcBorders>
              <w:top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</w:p>
        </w:tc>
        <w:tc>
          <w:tcPr>
            <w:tcW w:w="3678" w:type="dxa"/>
            <w:gridSpan w:val="3"/>
            <w:tcBorders>
              <w:top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</w:p>
        </w:tc>
        <w:tc>
          <w:tcPr>
            <w:tcW w:w="565" w:type="dxa"/>
            <w:tcBorders>
              <w:top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182"/>
          <w:jc w:val="center"/>
        </w:trPr>
        <w:tc>
          <w:tcPr>
            <w:tcW w:w="84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ΕΛΕΥΘΕΡΗΣ ΕΠΙΛΟΓΗΣ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86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Χειμερινό Εξάμηνο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Εαρινό Εξάμηνο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b/>
                <w:bCs/>
                <w:sz w:val="18"/>
                <w:szCs w:val="18"/>
                <w:lang w:eastAsia="el-GR"/>
              </w:rPr>
              <w:t>ECTS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Ενοποιημένες Λογιστικές Καταστάσεις 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Κοστολόγηση και Λήψη Επιχειρηματικών Αποφάσεων 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110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Λογιστικά Πρότυπα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Φορολογική Λογιστική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45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Προχωρημένη Λογιστική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Οικονομική και Περιφερειακή Ανάπτυξη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61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Βιομηχανική Οικονομική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Διεθνής Οικονομική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106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Οικονομική των Επιχειρήσεων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Ειδικά Θέματα Εμπορικού Δικαίου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45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Εμπορικό Δίκαιο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Εργατικό Δίκαιο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45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Τραπεζικό Δίκαιο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Στρατηγικές Προβολής και Επικοινωνίας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103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Τουριστική Νομοθεσία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Μη Παραμετρική Στατιστική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148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Μάρκετινγκ Υπηρεσιών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Θεωρία Αποφάσεων και Θεωρία Παιγνίων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322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Οικονομική Γεωγραφία και Χωροθέτηση Επιχειρήσεων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Μέθοδοι Περιφερειακής Ανάλυσης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158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Οικονομική των Μεταφορών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Μαθηματικά στις 3 Διαστάσεις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191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Μέθοδοι Κοινωνικών Ερευνών 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Διοίκηση Ολικής Ποιότητας 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94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trike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Συμβουλευτική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Δημόσια Διοίκηση και Δημόσιοι Οργανισμοί 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color w:val="FF0000"/>
                <w:sz w:val="18"/>
                <w:szCs w:val="18"/>
                <w:highlight w:val="yellow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Οργανωσιακή Συμπεριφορά 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Διεθνές Μάρκετινγκ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104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Παράγωγα Χρηματοοικονομικά Προϊόντα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Οικονομετρία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151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Κοινωνική Χρηματοοικονομική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Calibri" w:hAnsi="Book Antiqua" w:cs="Times New Roman"/>
                <w:sz w:val="18"/>
                <w:szCs w:val="18"/>
              </w:rPr>
              <w:t>Αγγλικά: Τεχνικές Επικοινωνίας στη Διοίκηση και τον Τουρισμό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196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val="en-US"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Κοινωνιολογία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Calibri" w:hAnsi="Book Antiqua" w:cs="Times New Roman"/>
                <w:bCs/>
                <w:sz w:val="18"/>
                <w:szCs w:val="18"/>
              </w:rPr>
              <w:t>Ακαδημαϊκή Γραφή και Επαγγελματική Επικοινωνία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Εξέλιξη Τεχνολογιών Πληροφορικής και Επικοινωνιών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Χρηματοοικονομική Τεχνολογία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Αρχές Προγραμματισμού και Επίλυση Επιχειρηματικών Προβλημάτων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Calibri" w:hAnsi="Book Antiqua" w:cs="Times New Roman"/>
                <w:bCs/>
                <w:sz w:val="18"/>
                <w:szCs w:val="18"/>
              </w:rPr>
              <w:t>Δημιουργία Νεοφυών Επιχειρήσεων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75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Προσομοίωση Επιχειρηματικών Συστημάτων 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Θεωρητικές Προσεγγίσεις και Πολιτικές στον Τουρισμό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Διοίκηση Επιχειρησιακών Λειτουργιών ΙΙ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Σύγχρονα Πληροφοριακά Συστήματα – Εφαρμογές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Ελληνικά ως ξένη γλώσσα (για αλλοδαπούς)</w:t>
            </w:r>
          </w:p>
        </w:tc>
        <w:tc>
          <w:tcPr>
            <w:tcW w:w="704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Οργάνωση και Διοίκηση Τουριστικών Επιχειρήσεων </w:t>
            </w:r>
          </w:p>
        </w:tc>
        <w:tc>
          <w:tcPr>
            <w:tcW w:w="1098" w:type="dxa"/>
            <w:gridSpan w:val="3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Διεθνές Στρατηγικό Μάνατζμεντ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Ειδικά Θέματα Επιχειρηματικότητας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159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Διαχείριση Κρίσεων &amp; Συγκρούσεων – Διαπραγματεύσεις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Ναυτιλιακή Ιστορία 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77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Διαχείριση, Προστασία – Πολιτική Περιβάλλοντος 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Τουριστική Οικονομική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Πρακτική Άσκηση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 xml:space="preserve">Τουρισμός και Ελληνική Οικονομία 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300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Πτυχιακή Εργασία (1)*</w:t>
            </w:r>
          </w:p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Calibri" w:hAnsi="Book Antiqua" w:cs="Times New Roman"/>
                <w:sz w:val="18"/>
                <w:szCs w:val="18"/>
              </w:rPr>
              <w:t>(Ερευνητική μεθοδολογία)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Πρακτική Άσκηση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65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both"/>
              <w:rPr>
                <w:rFonts w:ascii="Book Antiqua" w:eastAsia="Calibri" w:hAnsi="Book Antiqua" w:cs="Times New Roman"/>
                <w:sz w:val="18"/>
                <w:szCs w:val="18"/>
              </w:rPr>
            </w:pPr>
            <w:r w:rsidRPr="00E73340">
              <w:rPr>
                <w:rFonts w:ascii="Book Antiqua" w:eastAsia="Calibri" w:hAnsi="Book Antiqua" w:cs="Times New Roman"/>
                <w:sz w:val="18"/>
                <w:szCs w:val="18"/>
              </w:rPr>
              <w:t>Πτυχιακή Εργασία (2)</w:t>
            </w:r>
            <w:r w:rsidRPr="00E73340">
              <w:rPr>
                <w:rFonts w:ascii="Book Antiqua" w:eastAsia="Calibri" w:hAnsi="Book Antiqua" w:cs="Times New Roman"/>
                <w:sz w:val="18"/>
                <w:szCs w:val="18"/>
                <w:lang w:val="en-US"/>
              </w:rPr>
              <w:t xml:space="preserve"> *</w:t>
            </w:r>
          </w:p>
          <w:p w:rsidR="00E73340" w:rsidRPr="00E73340" w:rsidRDefault="00E73340" w:rsidP="00E73340">
            <w:pPr>
              <w:spacing w:after="0" w:line="240" w:lineRule="auto"/>
              <w:jc w:val="both"/>
              <w:rPr>
                <w:rFonts w:ascii="Book Antiqua" w:eastAsia="Calibri" w:hAnsi="Book Antiqua" w:cs="Times New Roman"/>
                <w:sz w:val="18"/>
                <w:szCs w:val="18"/>
                <w:lang w:val="en-US"/>
              </w:rPr>
            </w:pPr>
            <w:r w:rsidRPr="00E73340">
              <w:rPr>
                <w:rFonts w:ascii="Book Antiqua" w:eastAsia="Calibri" w:hAnsi="Book Antiqua" w:cs="Times New Roman"/>
                <w:sz w:val="18"/>
                <w:szCs w:val="18"/>
              </w:rPr>
              <w:t>(Ερευνητικό έργο)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Πτυχιακή Εργασία (1)*</w:t>
            </w:r>
          </w:p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Calibri" w:hAnsi="Book Antiqua" w:cs="Times New Roman"/>
                <w:sz w:val="18"/>
                <w:szCs w:val="18"/>
              </w:rPr>
              <w:t>(Ερευνητική μεθοδολογία)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  <w:tr w:rsidR="00E73340" w:rsidRPr="00E73340" w:rsidTr="00916348">
        <w:tblPrEx>
          <w:jc w:val="center"/>
          <w:tblInd w:w="0" w:type="dxa"/>
        </w:tblPrEx>
        <w:trPr>
          <w:gridBefore w:val="1"/>
          <w:wBefore w:w="403" w:type="dxa"/>
          <w:trHeight w:val="50"/>
          <w:jc w:val="center"/>
        </w:trPr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rPr>
                <w:rFonts w:ascii="Book Antiqua" w:eastAsia="Times New Roman" w:hAnsi="Book Antiqua" w:cs="Calibri"/>
                <w:strike/>
                <w:sz w:val="18"/>
                <w:szCs w:val="18"/>
                <w:lang w:eastAsia="el-GR"/>
              </w:rPr>
            </w:pP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jc w:val="both"/>
              <w:rPr>
                <w:rFonts w:ascii="Book Antiqua" w:eastAsia="Calibri" w:hAnsi="Book Antiqua" w:cs="Times New Roman"/>
                <w:sz w:val="18"/>
                <w:szCs w:val="18"/>
              </w:rPr>
            </w:pPr>
            <w:r w:rsidRPr="00E73340">
              <w:rPr>
                <w:rFonts w:ascii="Book Antiqua" w:eastAsia="Calibri" w:hAnsi="Book Antiqua" w:cs="Times New Roman"/>
                <w:sz w:val="18"/>
                <w:szCs w:val="18"/>
              </w:rPr>
              <w:t>Πτυχιακή Εργασία (2)</w:t>
            </w:r>
            <w:r w:rsidRPr="00E73340">
              <w:rPr>
                <w:rFonts w:ascii="Book Antiqua" w:eastAsia="Calibri" w:hAnsi="Book Antiqua" w:cs="Times New Roman"/>
                <w:sz w:val="18"/>
                <w:szCs w:val="18"/>
                <w:lang w:val="en-US"/>
              </w:rPr>
              <w:t xml:space="preserve"> *</w:t>
            </w:r>
          </w:p>
          <w:p w:rsidR="00E73340" w:rsidRPr="00E73340" w:rsidRDefault="00E73340" w:rsidP="00E73340">
            <w:pPr>
              <w:spacing w:after="0" w:line="240" w:lineRule="auto"/>
              <w:jc w:val="both"/>
              <w:rPr>
                <w:rFonts w:ascii="Book Antiqua" w:eastAsia="Calibri" w:hAnsi="Book Antiqua" w:cs="Times New Roman"/>
                <w:sz w:val="18"/>
                <w:szCs w:val="18"/>
                <w:lang w:val="en-US"/>
              </w:rPr>
            </w:pPr>
            <w:r w:rsidRPr="00E73340">
              <w:rPr>
                <w:rFonts w:ascii="Book Antiqua" w:eastAsia="Calibri" w:hAnsi="Book Antiqua" w:cs="Times New Roman"/>
                <w:sz w:val="18"/>
                <w:szCs w:val="18"/>
              </w:rPr>
              <w:t>(Ερευνητικό έργο)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E73340" w:rsidRPr="00E73340" w:rsidRDefault="00E73340" w:rsidP="00E73340">
            <w:pPr>
              <w:spacing w:after="0" w:line="240" w:lineRule="auto"/>
              <w:jc w:val="center"/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</w:pPr>
            <w:r w:rsidRPr="00E73340">
              <w:rPr>
                <w:rFonts w:ascii="Book Antiqua" w:eastAsia="Times New Roman" w:hAnsi="Book Antiqua" w:cs="Calibri"/>
                <w:sz w:val="18"/>
                <w:szCs w:val="18"/>
                <w:lang w:eastAsia="el-GR"/>
              </w:rPr>
              <w:t>5</w:t>
            </w:r>
          </w:p>
        </w:tc>
      </w:tr>
    </w:tbl>
    <w:p w:rsidR="00E73340" w:rsidRPr="00E73340" w:rsidRDefault="00E73340" w:rsidP="00E73340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917CB6" w:rsidRPr="00917CB6" w:rsidRDefault="00917CB6" w:rsidP="00917CB6">
      <w:pPr>
        <w:spacing w:after="0" w:line="240" w:lineRule="auto"/>
        <w:ind w:left="284" w:hanging="284"/>
        <w:jc w:val="both"/>
        <w:rPr>
          <w:rFonts w:ascii="Book Antiqua" w:eastAsia="Times New Roman" w:hAnsi="Book Antiqua" w:cs="Times New Roman"/>
          <w:i/>
          <w:lang w:eastAsia="el-GR"/>
        </w:rPr>
      </w:pPr>
      <w:r w:rsidRPr="00917CB6">
        <w:rPr>
          <w:rFonts w:ascii="Book Antiqua" w:eastAsia="Times New Roman" w:hAnsi="Book Antiqua" w:cs="Times New Roman"/>
          <w:i/>
          <w:lang w:eastAsia="el-GR"/>
        </w:rPr>
        <w:t xml:space="preserve">* </w:t>
      </w:r>
      <w:r w:rsidRPr="00917CB6">
        <w:rPr>
          <w:rFonts w:ascii="Book Antiqua" w:eastAsia="Times New Roman" w:hAnsi="Book Antiqua" w:cs="Times New Roman"/>
          <w:i/>
          <w:lang w:eastAsia="el-GR"/>
        </w:rPr>
        <w:tab/>
        <w:t>Οι φοιτητές για την ολοκλήρωση των σπουδών τους μπορούν να επιλέξουν να εκπονήσουν ή όχι πτυχιακή εργασία, ως εξής:</w:t>
      </w:r>
    </w:p>
    <w:p w:rsidR="00917CB6" w:rsidRPr="00917CB6" w:rsidRDefault="00917CB6" w:rsidP="00917CB6">
      <w:pPr>
        <w:spacing w:after="0" w:line="240" w:lineRule="auto"/>
        <w:ind w:left="284" w:hanging="284"/>
        <w:jc w:val="both"/>
        <w:rPr>
          <w:rFonts w:ascii="Book Antiqua" w:eastAsia="Times New Roman" w:hAnsi="Book Antiqua" w:cs="Times New Roman"/>
          <w:i/>
          <w:lang w:eastAsia="el-GR"/>
        </w:rPr>
      </w:pPr>
    </w:p>
    <w:p w:rsidR="00917CB6" w:rsidRPr="00917CB6" w:rsidRDefault="00917CB6" w:rsidP="00917CB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 Antiqua" w:eastAsia="Times New Roman" w:hAnsi="Book Antiqua" w:cs="Times New Roman"/>
          <w:i/>
          <w:lang w:eastAsia="el-GR"/>
        </w:rPr>
      </w:pPr>
      <w:r w:rsidRPr="00917CB6">
        <w:rPr>
          <w:rFonts w:ascii="Book Antiqua" w:eastAsia="Times New Roman" w:hAnsi="Book Antiqua" w:cs="Times New Roman"/>
          <w:i/>
          <w:lang w:eastAsia="el-GR"/>
        </w:rPr>
        <w:t xml:space="preserve">Όσοι επιλέξουν πτυχιακή εργασία θα πρέπει να δηλώσουν υποχρεωτικά τα μαθήματα Πτυχιακή Εργασία (1) και Πτυχιακή Εργασία (2). </w:t>
      </w:r>
    </w:p>
    <w:p w:rsidR="00FC1533" w:rsidRDefault="00917CB6" w:rsidP="00917CB6">
      <w:pPr>
        <w:numPr>
          <w:ilvl w:val="0"/>
          <w:numId w:val="1"/>
        </w:numPr>
        <w:spacing w:after="0" w:line="240" w:lineRule="auto"/>
        <w:contextualSpacing/>
        <w:jc w:val="both"/>
      </w:pPr>
      <w:r w:rsidRPr="00917CB6">
        <w:rPr>
          <w:rFonts w:ascii="Book Antiqua" w:eastAsia="Times New Roman" w:hAnsi="Book Antiqua" w:cs="Times New Roman"/>
          <w:i/>
          <w:lang w:eastAsia="el-GR"/>
        </w:rPr>
        <w:t>Όσοι δεν επιλέξουν πτυχιακή εργασία, θα πρέπει να δηλώσουν δύο οποιαδήποτε άλλα από τα προσφερόμενα μαθήματα Ελεύθερης Επιλογής</w:t>
      </w:r>
      <w:r w:rsidRPr="00917CB6">
        <w:rPr>
          <w:rFonts w:ascii="Book Antiqua" w:eastAsia="Times New Roman" w:hAnsi="Book Antiqua" w:cs="Times New Roman"/>
          <w:lang w:eastAsia="el-GR"/>
        </w:rPr>
        <w:t>.</w:t>
      </w:r>
      <w:r>
        <w:t xml:space="preserve"> </w:t>
      </w:r>
    </w:p>
    <w:sectPr w:rsidR="00FC15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E103DE"/>
    <w:multiLevelType w:val="hybridMultilevel"/>
    <w:tmpl w:val="FA762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340"/>
    <w:rsid w:val="00917CB6"/>
    <w:rsid w:val="00BF6609"/>
    <w:rsid w:val="00E03114"/>
    <w:rsid w:val="00E73340"/>
    <w:rsid w:val="00FC1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A9B1A3-21F8-413A-B96C-E90EA4E59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F6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BF66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4235</Characters>
  <Application>Microsoft Office Word</Application>
  <DocSecurity>0</DocSecurity>
  <Lines>35</Lines>
  <Paragraphs>10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Kokolaki Eleftheria</dc:creator>
  <cp:lastModifiedBy>Kokolaki Eleftheria</cp:lastModifiedBy>
  <cp:revision>1</cp:revision>
  <cp:lastPrinted>2021-09-29T08:26:00Z</cp:lastPrinted>
  <dcterms:created xsi:type="dcterms:W3CDTF">2021-12-22T10:22:00Z</dcterms:created>
  <dcterms:modified xsi:type="dcterms:W3CDTF">2021-12-22T10:22:00Z</dcterms:modified>
</cp:coreProperties>
</file>