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33DB" w:rsidRDefault="00B533DB" w:rsidP="00470677">
      <w:pPr>
        <w:jc w:val="both"/>
      </w:pPr>
    </w:p>
    <w:p w:rsidR="00470677" w:rsidRDefault="001369CC" w:rsidP="00470677">
      <w:pPr>
        <w:pStyle w:val="western"/>
        <w:spacing w:after="0" w:afterAutospacing="0" w:line="261" w:lineRule="atLeast"/>
        <w:jc w:val="both"/>
        <w:rPr>
          <w:rFonts w:ascii="Segoe UI Semibold" w:hAnsi="Segoe UI Semibold" w:cs="Segoe UI Semibold"/>
          <w:b/>
          <w:bCs/>
          <w:color w:val="231F20"/>
          <w:sz w:val="20"/>
          <w:szCs w:val="20"/>
        </w:rPr>
      </w:pPr>
      <w:r w:rsidRPr="001369CC">
        <w:rPr>
          <w:rFonts w:ascii="Verdana" w:hAnsi="Verdana"/>
          <w:b/>
          <w:color w:val="000000"/>
          <w:sz w:val="20"/>
          <w:szCs w:val="20"/>
        </w:rPr>
        <w:t>Ν. 4830/21</w:t>
      </w:r>
      <w:r>
        <w:rPr>
          <w:rFonts w:ascii="Verdana" w:hAnsi="Verdana"/>
          <w:color w:val="000000"/>
          <w:sz w:val="20"/>
          <w:szCs w:val="20"/>
        </w:rPr>
        <w:t xml:space="preserve"> (ΦΕΚ 169 Α/18-9-2021): Νέο πλαίσιο για την ευζωία των ζώων συντροφιάς Πρόγραμμα «ΆΡΓΟΣ» και λοιπές διατάξεις.</w:t>
      </w:r>
    </w:p>
    <w:p w:rsidR="001369CC" w:rsidRDefault="001369CC" w:rsidP="00470677">
      <w:pPr>
        <w:pStyle w:val="western"/>
        <w:spacing w:after="0" w:afterAutospacing="0" w:line="261" w:lineRule="atLeast"/>
        <w:jc w:val="both"/>
        <w:rPr>
          <w:rFonts w:ascii="Segoe UI Semibold" w:hAnsi="Segoe UI Semibold" w:cs="Segoe UI Semibold"/>
          <w:b/>
          <w:bCs/>
          <w:color w:val="231F20"/>
          <w:sz w:val="20"/>
          <w:szCs w:val="20"/>
        </w:rPr>
      </w:pPr>
      <w:r>
        <w:rPr>
          <w:rFonts w:ascii="Segoe UI Semibold" w:hAnsi="Segoe UI Semibold" w:cs="Segoe UI Semibold"/>
          <w:b/>
          <w:bCs/>
          <w:color w:val="231F20"/>
          <w:sz w:val="20"/>
          <w:szCs w:val="20"/>
          <w:lang w:val="en-US"/>
        </w:rPr>
        <w:t>………</w:t>
      </w:r>
      <w:r w:rsidR="00565D61">
        <w:rPr>
          <w:rFonts w:ascii="Segoe UI Semibold" w:hAnsi="Segoe UI Semibold" w:cs="Segoe UI Semibold"/>
          <w:b/>
          <w:bCs/>
          <w:color w:val="231F20"/>
          <w:sz w:val="20"/>
          <w:szCs w:val="20"/>
        </w:rPr>
        <w:t xml:space="preserve"> </w:t>
      </w:r>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b/>
          <w:bCs/>
          <w:color w:val="000000"/>
          <w:sz w:val="20"/>
          <w:szCs w:val="20"/>
        </w:rPr>
        <w:t>Άρθρο 54</w:t>
      </w:r>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b/>
          <w:bCs/>
          <w:color w:val="000000"/>
          <w:sz w:val="20"/>
          <w:szCs w:val="20"/>
        </w:rPr>
        <w:t>Δικαίωμα ειδικής άδειας Τροποποίηση παρ. 1 άρθρου 50 ν. 3528/2007</w:t>
      </w:r>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color w:val="000000"/>
          <w:sz w:val="20"/>
          <w:szCs w:val="20"/>
        </w:rPr>
        <w:t>Στην παρ. 1 του άρθρου 50 του Κώδικα Κατάστασης Δημοσίων Πολιτικών Διοικητικών Υπαλλήλων και Υπαλλήλων Ν.Π.Δ.Δ. (ν. 3528/2007, Α' 26) τροποποιείται το τρίτο εδάφιο, προκειμένου να αυξηθεί ο αριθμός ημερών της άδειας απουσίας του πατέρα υπαλλήλου λόγω γέννησης τέκνου, προστίθενται τρία νέα εδάφια και η παρ. 1 διαμορφώνεται ως εξής:</w:t>
      </w:r>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color w:val="000000"/>
          <w:sz w:val="20"/>
          <w:szCs w:val="20"/>
        </w:rPr>
        <w:t>«1. Οι υπάλληλοι έχουν δικαίωμα άδειας απουσίας με αποδοχές πέντε (5) εργάσιμων ημερών σε περίπτωση γάμου και τριών (3) εργάσιμων ημερών σε περίπτωση θανάτου συζύγου τους ή και συγγενούς έως και β' βαθμού. Επίσης δικαιούνται κατόπιν τεκμηριωμένης αίτησης ειδική άδεια με αποδοχές διάρκειας μίας (1) έως τριών (3) ημερών, κατά περίπτωση, για την άσκηση του εκλογικού δικαιώματος ή για τη συμμετοχή σε δίκη ενώπιον οποιουδήποτε δικαστηρίου. Στον πατέρα υπάλληλο χορηγείται υποχρεωτικά άδεια δεκατεσσάρων (14) εργάσιμων ημερών, με αποδοχές, η οποία πρέπει να λαμβάνεται κατά τη γέννηση του τέκνου. Η άδεια αυτή δύναται να χορηγείται είτε α) δύο (2) ημέρες πριν από την αναμενόμενη ημερομηνία τοκετού, οπότε οι υπόλοιπες δώδεκα (12) χορηγούνται, συνολικά ή τμηματικά, εντός τριάντα (30) ημερών από την ημερομηνία γέννησης, είτε β) μετά την ημερομηνία γέννησης, συνολικά ή τμηματικά, εντός τριάντα (30) ημερών από την ημερομηνία γέννησης. Για την εύρυθμη λειτουργία της υπηρεσίας, ο υπάλληλος γνωστοποιεί αρμοδίως την πιθανολογούμενη ημέρα τοκετού, προκειμένου η υπηρεσία να λάβει εγκαίρως γνώση. Σε περίπτωση υιοθεσίας ή αναδοχής τέκνου, ηλικίας έως οκτώ (8) ετών, η άδεια των προηγούμενων εδαφίων χορηγείται από την ένταξη του παιδιού στην οικογένεια.».</w:t>
      </w:r>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b/>
          <w:bCs/>
          <w:color w:val="000000"/>
          <w:sz w:val="20"/>
          <w:szCs w:val="20"/>
        </w:rPr>
        <w:t>Άρθρο 55</w:t>
      </w:r>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b/>
          <w:bCs/>
          <w:color w:val="000000"/>
          <w:sz w:val="20"/>
          <w:szCs w:val="20"/>
        </w:rPr>
        <w:t>Δικαίωμα μείωσης ωρών εργασίας - Προσθήκη παρ. 1Α στο άρθρο 51 ν. 3528/2007</w:t>
      </w:r>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color w:val="000000"/>
          <w:sz w:val="20"/>
          <w:szCs w:val="20"/>
        </w:rPr>
        <w:t>Στο άρθρο 51 του Κώδικα Κατάστασης Δημοσίων Πολιτικών Διοικητικών Υπαλλήλων και Υπαλλήλων Ν.Π.Δ.Δ. (ν. 3528/2007, Α' 26) προστίθεται παρ. 1Α ως εξής:</w:t>
      </w:r>
    </w:p>
    <w:p w:rsidR="00565D61" w:rsidRDefault="00565D61" w:rsidP="00470677">
      <w:pPr>
        <w:pStyle w:val="western"/>
        <w:spacing w:after="0" w:afterAutospacing="0" w:line="261" w:lineRule="atLeast"/>
        <w:jc w:val="both"/>
        <w:rPr>
          <w:rFonts w:ascii="Verdana" w:hAnsi="Verdana" w:cs="Calibri"/>
          <w:color w:val="000000"/>
          <w:sz w:val="20"/>
          <w:szCs w:val="20"/>
        </w:rPr>
      </w:pPr>
      <w:r>
        <w:rPr>
          <w:rFonts w:ascii="Verdana" w:hAnsi="Verdana" w:cs="Calibri"/>
          <w:color w:val="000000"/>
          <w:sz w:val="20"/>
          <w:szCs w:val="20"/>
        </w:rPr>
        <w:t>«1Α. Οι υπάλληλοι μπορούν, με τη διαδικασία και τις προϋποθέσεις της παρ. 2, να ζητήσουν με αίτησή τους τη μείωση των ωρών εργασίας τους μέχρι και πενήντα τοις εκατό (50%), με ανάλογη μείωση των αποδοχών τους, για χρονική διάρκεια μέχρι πέντε (5) έτη. Με την αίτησή του ο υπάλληλος προσδιορίζει εάν επιθυμεί τη μείωση της ημερήσιας απασχόλησης ή των εργάσιμων ημερών. Σε κάθε περίπτωση, ως χρόνος πραγματικής και συντάξιμης δημόσιας υπηρεσίας για κάθε νόμιμη συνέπεια, υπολογίζεται μόνο ο χρόνος πραγματικής απασχόλησης.».</w:t>
      </w:r>
    </w:p>
    <w:p w:rsidR="00A1558C" w:rsidRDefault="00A1558C" w:rsidP="00470677">
      <w:pPr>
        <w:pStyle w:val="western"/>
        <w:spacing w:after="0" w:afterAutospacing="0" w:line="261" w:lineRule="atLeast"/>
        <w:jc w:val="both"/>
        <w:rPr>
          <w:rFonts w:ascii="Calibri" w:hAnsi="Calibri" w:cs="Calibri"/>
          <w:color w:val="000000"/>
          <w:sz w:val="22"/>
          <w:szCs w:val="22"/>
        </w:rPr>
      </w:pPr>
      <w:bookmarkStart w:id="0" w:name="_GoBack"/>
      <w:bookmarkEnd w:id="0"/>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b/>
          <w:bCs/>
          <w:color w:val="000000"/>
          <w:sz w:val="20"/>
          <w:szCs w:val="20"/>
        </w:rPr>
        <w:lastRenderedPageBreak/>
        <w:t>Άρθρο 56</w:t>
      </w:r>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b/>
          <w:bCs/>
          <w:color w:val="000000"/>
          <w:sz w:val="20"/>
          <w:szCs w:val="20"/>
        </w:rPr>
        <w:t>Άδεια χωρίς αποδοχές Διευκολύνσεις υπαλλήλων με οικογενειακές υποχρεώσεις - Τροποποίηση παρ. 1,3, 4 και 8 και προσθήκη παρ. 1Α άρθρου 53 του ν. 3528/2007</w:t>
      </w:r>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color w:val="000000"/>
          <w:sz w:val="20"/>
          <w:szCs w:val="20"/>
        </w:rPr>
        <w:t>1. Η παρ. 1 του άρθρου 53 του Κώδικα Κατάστασης Δημοσίων Πολιτικών Διοικητικών Υπαλλήλων και Υπαλλήλων Ν.Π.Δ.Δ. (ν. 3528/2007, Α' 26) αντικαθίσταται ως εξής:</w:t>
      </w:r>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color w:val="000000"/>
          <w:sz w:val="20"/>
          <w:szCs w:val="20"/>
        </w:rPr>
        <w:t>«1. Η προβλεπόμενη από την παρ. 2 του άρθρου 51 άδεια άνευ αποδοχών χορηγείται αυτοτελώς σε κάθε φυσικό, θετό και ανάδοχο γονέα υποχρεωτικά, χωρίς γνώμη υπηρεσιακού συμβουλίου, όταν πρόκειται για</w:t>
      </w:r>
      <w:r>
        <w:rPr>
          <w:rFonts w:ascii="Verdana" w:hAnsi="Verdana" w:cs="Calibri"/>
          <w:color w:val="000000"/>
          <w:sz w:val="20"/>
          <w:szCs w:val="20"/>
        </w:rPr>
        <w:t xml:space="preserve"> </w:t>
      </w:r>
      <w:r>
        <w:rPr>
          <w:rFonts w:ascii="Verdana" w:hAnsi="Verdana" w:cs="Calibri"/>
          <w:color w:val="000000"/>
          <w:sz w:val="20"/>
          <w:szCs w:val="20"/>
        </w:rPr>
        <w:t xml:space="preserve">ανατροφή τέκνου ηλικίας έως και οκτώ (8) ετών. Γ </w:t>
      </w:r>
      <w:proofErr w:type="spellStart"/>
      <w:r>
        <w:rPr>
          <w:rFonts w:ascii="Verdana" w:hAnsi="Verdana" w:cs="Calibri"/>
          <w:color w:val="000000"/>
          <w:sz w:val="20"/>
          <w:szCs w:val="20"/>
        </w:rPr>
        <w:t>ια</w:t>
      </w:r>
      <w:proofErr w:type="spellEnd"/>
      <w:r>
        <w:rPr>
          <w:rFonts w:ascii="Verdana" w:hAnsi="Verdana" w:cs="Calibri"/>
          <w:color w:val="000000"/>
          <w:sz w:val="20"/>
          <w:szCs w:val="20"/>
        </w:rPr>
        <w:t xml:space="preserve"> τους υπαλλήλους που έχουν έως δύο (2) τέκνα και δικαιούνται την άδεια του πρώτου εδαφίου, η υπηρεσία που </w:t>
      </w:r>
      <w:proofErr w:type="spellStart"/>
      <w:r>
        <w:rPr>
          <w:rFonts w:ascii="Verdana" w:hAnsi="Verdana" w:cs="Calibri"/>
          <w:color w:val="000000"/>
          <w:sz w:val="20"/>
          <w:szCs w:val="20"/>
        </w:rPr>
        <w:t>βαρύνεται</w:t>
      </w:r>
      <w:proofErr w:type="spellEnd"/>
      <w:r>
        <w:rPr>
          <w:rFonts w:ascii="Verdana" w:hAnsi="Verdana" w:cs="Calibri"/>
          <w:color w:val="000000"/>
          <w:sz w:val="20"/>
          <w:szCs w:val="20"/>
        </w:rPr>
        <w:t xml:space="preserve"> με την υποχρέωση μισθοδοσίας του υπαλλήλου, υποχρεούται να καταβάλλει στον γονέα μηνιαίως, για κάθε τέκνο, ποσό ίσο με τον ελάχιστο νομοθετημένο μισθό, για τους δύο (2) πρώτους μήνες της άδειας. Οι γονείς διδύμων, τριδύμων ή και περισσότερων </w:t>
      </w:r>
      <w:proofErr w:type="spellStart"/>
      <w:r>
        <w:rPr>
          <w:rFonts w:ascii="Verdana" w:hAnsi="Verdana" w:cs="Calibri"/>
          <w:color w:val="000000"/>
          <w:sz w:val="20"/>
          <w:szCs w:val="20"/>
        </w:rPr>
        <w:t>πολύδυμων</w:t>
      </w:r>
      <w:proofErr w:type="spellEnd"/>
      <w:r>
        <w:rPr>
          <w:rFonts w:ascii="Verdana" w:hAnsi="Verdana" w:cs="Calibri"/>
          <w:color w:val="000000"/>
          <w:sz w:val="20"/>
          <w:szCs w:val="20"/>
        </w:rPr>
        <w:t xml:space="preserve"> τέκνων δικαιούνται να λάβουν την άδεια του πρώτου εδαφίου για κάθε παιδί ξεχωριστά, τμηματικά ή και συνεχόμενα, και δικαιούνται να λάβουν την παροχή του δεύτερου εδαφίου για δύο (2) μήνες επιπλέον, ανεξαρτήτως του αριθμού των παιδιών που γεννήθηκαν μαζί. Οι </w:t>
      </w:r>
      <w:proofErr w:type="spellStart"/>
      <w:r>
        <w:rPr>
          <w:rFonts w:ascii="Verdana" w:hAnsi="Verdana" w:cs="Calibri"/>
          <w:color w:val="000000"/>
          <w:sz w:val="20"/>
          <w:szCs w:val="20"/>
        </w:rPr>
        <w:t>μονογονείς</w:t>
      </w:r>
      <w:proofErr w:type="spellEnd"/>
      <w:r>
        <w:rPr>
          <w:rFonts w:ascii="Verdana" w:hAnsi="Verdana" w:cs="Calibri"/>
          <w:color w:val="000000"/>
          <w:sz w:val="20"/>
          <w:szCs w:val="20"/>
        </w:rPr>
        <w:t>, λόγω θανάτου του άλλου γονέα ή λόγω ολικής αφαίρεσης της γονικής μέριμνας ή μη αναγνώρισης του τέκνου από τον άλλο γονέα, δικαιούνται τις διευκολύνσεις των προηγούμενων εδαφίων εις διπλούν. Σε περίπτωση γέννησης τρίτου και περισσότερων τέκνων, για χρονικό διάστημα τριών (3) μηνών, η άδεια του πρώτου εδαφίου χορηγείται με πλήρεις αποδοχές. Η άδεια των προηγούμενων εδαφίων χορηγείται είτε συνεχόμενα είτε τμηματικά, αλλά σε κάθε περίπτωση δεν είναι δυνατή η χορήγησή της για διάστημα μικρότερο του ενός (1) μηνός. Για κάθε τέκνο, διάστημα τεσσάρων (4) μηνών της άδειας του πρώτου εδαφίου λογίζεται ως χρόνος πραγματικής δημόσιας υπηρεσίας για κάθε συνέπεια. Η αίτηση για χορήγηση της άδειας των προηγούμενων εδαφίων υποβάλλεται τουλάχιστον, ένα (1) μήνα πριν από την έναρξη της άδειας, εκτός εάν συντρέχουν έκτακτοι λόγοι, οι οποίοι καθιστούν αναγκαία την έναρξη της άδειας σε συντομότερο χρονικό διάστημα. Η αρμόδια υπηρεσία απαντά στην αίτηση του υπαλλήλου άμεσα και πάντως το αργότερο εντός ενός (1) μηνός από την υποβολή της.».</w:t>
      </w:r>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color w:val="000000"/>
          <w:sz w:val="20"/>
          <w:szCs w:val="20"/>
        </w:rPr>
        <w:t>2. Στο άρθρο 53 του Κώδικα Κατάστασης Δημοσίων Πολιτικών Διοικητικών Υπαλλήλων και Υπαλλήλων Ν.Π.Δ.Δ. (ν. 3528/2007), προστίθεται παρ. 1Α ως εξής:</w:t>
      </w:r>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color w:val="000000"/>
          <w:sz w:val="20"/>
          <w:szCs w:val="20"/>
        </w:rPr>
        <w:t>«1Α. Η διευκόλυνση της παρ. 1Α του άρθρου 51 χορηγείται αυτοτελώς σε κάθε φυσικό, θετό και ανάδοχο γονέα υποχρεωτικά, χωρίς γνώμη υπηρεσιακού συμβουλίου, όταν πρόκειται για ανατροφή τέκνου ηλικίας έως και οκτώ (8) ετών.».</w:t>
      </w:r>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color w:val="000000"/>
          <w:sz w:val="20"/>
          <w:szCs w:val="20"/>
        </w:rPr>
        <w:t>3. Το πρώτο εδάφιο της παρ. 3 του άρθρου 53 του Κώδικα Κατάστασης Δημοσίων Πολιτικών Διοικητικών Υπαλλήλων και Υπαλλήλων Ν.Π.Δ.Δ. (ν. 3528/2007) τροποποιείται με την προσθήκη επιφύλαξης και η παρ. 3 διαμορφώνεται ως εξής:</w:t>
      </w:r>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color w:val="000000"/>
          <w:sz w:val="20"/>
          <w:szCs w:val="20"/>
        </w:rPr>
        <w:t xml:space="preserve">«3. Με την επιφύλαξη της πρόβλεψης περί αυτοτελούς άσκησης των διευκολύνσεων του παρόντος, αν και οι δύο γονείς είναι υπάλληλοι, με κοινή τους δήλωση, που κατατίθεται στις υπηρεσίες τους, καθορίζεται ποιος από τους δύο θα κάνει χρήση των διευκολύνσεων του παρόντος, εκτός αν με τη δήλωση αυτή καθορίσουν χρονικά </w:t>
      </w:r>
      <w:r>
        <w:rPr>
          <w:rFonts w:ascii="Verdana" w:hAnsi="Verdana" w:cs="Calibri"/>
          <w:color w:val="000000"/>
          <w:sz w:val="20"/>
          <w:szCs w:val="20"/>
        </w:rPr>
        <w:lastRenderedPageBreak/>
        <w:t>διαστήματα που ο καθένας θα κάνει χρήση, μέσα στα οριζόμενα κατά περίπτωση ηλικιακά όρια του τέκνου. Αν η σύζυγος του υπαλλήλου ή ο σύζυγος της υπαλλήλου εργάζεται στον ιδιωτικό τομέα, εφόσον δικαιούται όμοιων ολικώς ή μερικώς διευκολύνσεων, ο σύζυγος ή η σύζυγος υπάλληλος δικαιούται να κάνει χρήση των</w:t>
      </w:r>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color w:val="000000"/>
          <w:sz w:val="20"/>
          <w:szCs w:val="20"/>
        </w:rPr>
        <w:t>διευκολύνσεων της παρ. 2 κατά το μέρος που η σύζυγος αυτού ή ο σύζυγος αυτής δεν κάνει χρήση των δικών της ή των δικών του δικαιωμάτων ή κατά το μέρος που αυτά υπολείπονται των διευκολύνσεων της παρ. 2.».</w:t>
      </w:r>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color w:val="000000"/>
          <w:sz w:val="20"/>
          <w:szCs w:val="20"/>
        </w:rPr>
        <w:t>4. Η παρ. 4 του άρθρου 53 του Κώδικα Κατάστασης Δημοσίων Πολιτικών Διοικητικών Υπαλλήλων και Υπαλλήλων Ν.Π.Δ.Δ. (ν. 3528/2007) τροποποιείται με την προσθήκη αναφοράς στη διευκόλυνση της παρ. 1Α και η παρ. 4 διαμορφώνεται ως εξής:</w:t>
      </w:r>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color w:val="000000"/>
          <w:sz w:val="20"/>
          <w:szCs w:val="20"/>
        </w:rPr>
        <w:t>«4. Όταν ο ένας γονέας λάβει την άδεια της παρ. 1 ή τη διευκόλυνση της παρ. 1Α του παρόντος, ο άλλος δεν έχει δικαίωμα να κάνει χρήση των διευκολύνσεων της παρ. 2 του άρθρου αυτού για το ίδιο διάστημα.».</w:t>
      </w:r>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color w:val="000000"/>
          <w:sz w:val="20"/>
          <w:szCs w:val="20"/>
        </w:rPr>
        <w:t>5. Στο τέλος της παρ. 8 του άρθρου 53 του Κώδικα Κατάστασης Δημοσίων Πολιτικών Διοικητικών Υπαλλήλων και Υπαλλήλων Ν.Π.Δ.Δ. (ν. 3528/2007) προστίθεται νέο εδάφιο και η παρ. 8 διαμορφώνεται ως εξής:</w:t>
      </w:r>
    </w:p>
    <w:p w:rsidR="00565D61" w:rsidRDefault="00565D61" w:rsidP="00470677">
      <w:pPr>
        <w:pStyle w:val="western"/>
        <w:spacing w:after="0" w:afterAutospacing="0" w:line="261" w:lineRule="atLeast"/>
        <w:jc w:val="both"/>
        <w:rPr>
          <w:rFonts w:ascii="Calibri" w:hAnsi="Calibri" w:cs="Calibri"/>
          <w:color w:val="000000"/>
          <w:sz w:val="22"/>
          <w:szCs w:val="22"/>
        </w:rPr>
      </w:pPr>
      <w:r>
        <w:rPr>
          <w:rFonts w:ascii="Verdana" w:hAnsi="Verdana" w:cs="Calibri"/>
          <w:color w:val="000000"/>
          <w:sz w:val="20"/>
          <w:szCs w:val="20"/>
        </w:rPr>
        <w:t xml:space="preserve">«8. Υπάλληλοι που έχουν ανήλικα τέκνα, δικαιούνται άδεια με αποδοχές έως τέσσερις (4) εργάσιμες ημέρες για κάθε ημερολογιακό έτος σε περίπτωση ασθένειας των τέκνων τους. Για τους υπαλλήλους που είναι </w:t>
      </w:r>
      <w:proofErr w:type="spellStart"/>
      <w:r>
        <w:rPr>
          <w:rFonts w:ascii="Verdana" w:hAnsi="Verdana" w:cs="Calibri"/>
          <w:color w:val="000000"/>
          <w:sz w:val="20"/>
          <w:szCs w:val="20"/>
        </w:rPr>
        <w:t>τρίτεκνοι</w:t>
      </w:r>
      <w:proofErr w:type="spellEnd"/>
      <w:r>
        <w:rPr>
          <w:rFonts w:ascii="Verdana" w:hAnsi="Verdana" w:cs="Calibri"/>
          <w:color w:val="000000"/>
          <w:sz w:val="20"/>
          <w:szCs w:val="20"/>
        </w:rPr>
        <w:t xml:space="preserve"> η ως άνω άδεια ανέρχεται σε επτά (7) εργάσιμες ημέρες για κάθε ημερολογιακό έτος και για τους υπαλλήλους που είναι πολύτεκνοι σε δέκα (10) εργάσιμες ημέρες. Για τους υπαλλήλους που είναι </w:t>
      </w:r>
      <w:proofErr w:type="spellStart"/>
      <w:r>
        <w:rPr>
          <w:rFonts w:ascii="Verdana" w:hAnsi="Verdana" w:cs="Calibri"/>
          <w:color w:val="000000"/>
          <w:sz w:val="20"/>
          <w:szCs w:val="20"/>
        </w:rPr>
        <w:t>μονογονείς</w:t>
      </w:r>
      <w:proofErr w:type="spellEnd"/>
      <w:r>
        <w:rPr>
          <w:rFonts w:ascii="Verdana" w:hAnsi="Verdana" w:cs="Calibri"/>
          <w:color w:val="000000"/>
          <w:sz w:val="20"/>
          <w:szCs w:val="20"/>
        </w:rPr>
        <w:t>, η ως άνω άδεια ανέρχεται σε οκτώ (8) εργάσιμες ημέρες για κάθε ημερολογιακό έτος. Σε περίπτωση που και οι δύο γονείς είναι υπάλληλοι, το δικαίωμα είναι αυτοτελές για κάθε γονέα.».</w:t>
      </w:r>
    </w:p>
    <w:p w:rsidR="00565D61" w:rsidRDefault="00565D61" w:rsidP="00470677">
      <w:pPr>
        <w:autoSpaceDE w:val="0"/>
        <w:autoSpaceDN w:val="0"/>
        <w:adjustRightInd w:val="0"/>
        <w:spacing w:after="0" w:line="240" w:lineRule="auto"/>
        <w:jc w:val="both"/>
      </w:pPr>
    </w:p>
    <w:sectPr w:rsidR="00565D6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Verdana">
    <w:panose1 w:val="020B0604030504040204"/>
    <w:charset w:val="A1"/>
    <w:family w:val="swiss"/>
    <w:pitch w:val="variable"/>
    <w:sig w:usb0="A00006FF" w:usb1="4000205B" w:usb2="00000010" w:usb3="00000000" w:csb0="0000019F" w:csb1="00000000"/>
  </w:font>
  <w:font w:name="Segoe UI Semibold">
    <w:panose1 w:val="020B07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D61"/>
    <w:rsid w:val="001369CC"/>
    <w:rsid w:val="00470677"/>
    <w:rsid w:val="00565D61"/>
    <w:rsid w:val="00A1558C"/>
    <w:rsid w:val="00B533D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30C2B"/>
  <w15:chartTrackingRefBased/>
  <w15:docId w15:val="{B0B905D5-4950-4C70-A0BF-6157B13C4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estern">
    <w:name w:val="western"/>
    <w:basedOn w:val="a"/>
    <w:rsid w:val="00565D61"/>
    <w:pPr>
      <w:spacing w:before="100" w:beforeAutospacing="1" w:after="100" w:afterAutospacing="1" w:line="240" w:lineRule="auto"/>
    </w:pPr>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025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1159</Words>
  <Characters>6259</Characters>
  <Application>Microsoft Office Word</Application>
  <DocSecurity>0</DocSecurity>
  <Lines>52</Lines>
  <Paragraphs>14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Kardatou Evaggelia</dc:creator>
  <cp:keywords/>
  <dc:description/>
  <cp:lastModifiedBy>Kardatou Evaggelia</cp:lastModifiedBy>
  <cp:revision>2</cp:revision>
  <dcterms:created xsi:type="dcterms:W3CDTF">2021-09-21T09:10:00Z</dcterms:created>
  <dcterms:modified xsi:type="dcterms:W3CDTF">2021-09-21T10:08:00Z</dcterms:modified>
</cp:coreProperties>
</file>