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>
          <w:rFonts w:ascii="Calibri" w:hAnsi="Calibri"/>
          <w:sz w:val="30"/>
          <w:szCs w:val="30"/>
        </w:rPr>
      </w:pPr>
      <w:r>
        <w:rPr>
          <w:rFonts w:cs="Times New Roman" w:ascii="Calibri" w:hAnsi="Calibri"/>
          <w:b/>
          <w:bCs/>
          <w:sz w:val="30"/>
          <w:szCs w:val="30"/>
        </w:rPr>
        <w:t>ΣΥΛΛΟΓΟΣ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ΔΕΠ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ΠΑΝΕΠΙΣΤΗΜΙΟΥ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ΑΙΓΑΙΟΥ</w:t>
      </w:r>
    </w:p>
    <w:p>
      <w:pPr>
        <w:pStyle w:val="Style13"/>
        <w:jc w:val="center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ΠΡΑΚΤΙΚΟ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ΤΟΠΙΚΗΣ </w:t>
      </w:r>
      <w:r>
        <w:rPr>
          <w:rFonts w:cs="Times New Roman" w:ascii="Calibri" w:hAnsi="Calibri"/>
          <w:b/>
          <w:bCs/>
          <w:sz w:val="24"/>
          <w:szCs w:val="24"/>
        </w:rPr>
        <w:t>ΕΦΟΡΕΥΤΙΚΗΣ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sz w:val="24"/>
          <w:szCs w:val="24"/>
        </w:rPr>
        <w:t>ΕΠΙΤΡΟΠΗΣ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</w:t>
        <w:br/>
        <w:t xml:space="preserve">ΠΑΝΕΠΙΣΤΗΜΙΑΚΗΣ ΜΟΝΑΔΑΣ  </w:t>
      </w:r>
      <w:r>
        <w:rPr>
          <w:rFonts w:eastAsia="Times New Roman" w:cs="Times New Roman" w:ascii="Calibri" w:hAnsi="Calibri"/>
          <w:b/>
          <w:bCs/>
          <w:sz w:val="24"/>
          <w:szCs w:val="24"/>
          <w:shd w:fill="FFFF00" w:val="clear"/>
        </w:rPr>
        <w:t>ΛΕΣΒΟΥ</w:t>
      </w:r>
    </w:p>
    <w:p>
      <w:pPr>
        <w:pStyle w:val="Style13"/>
        <w:jc w:val="center"/>
        <w:rPr>
          <w:rFonts w:eastAsia="Times New Roman" w:cs="Times New Roman"/>
          <w:b/>
          <w:b/>
          <w:bCs/>
          <w:sz w:val="26"/>
          <w:szCs w:val="26"/>
        </w:rPr>
      </w:pPr>
      <w:r>
        <w:rPr>
          <w:rFonts w:ascii="Calibri" w:hAnsi="Calibri"/>
        </w:rPr>
      </w:r>
    </w:p>
    <w:p>
      <w:pPr>
        <w:pStyle w:val="Style13"/>
        <w:jc w:val="center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 xml:space="preserve">Εκλογές για ανάδειξη αντιπροσώπων </w:t>
        <w:br/>
        <w:t xml:space="preserve">από το Σύλλογο ΔΕΠ Πανεπιστημίου Αιγαίου </w:t>
        <w:br/>
        <w:t>για το 1</w:t>
      </w: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>4</w:t>
      </w: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>ο Συνέδριο της ΠΟΣΔΕΠ</w:t>
      </w:r>
    </w:p>
    <w:p>
      <w:pPr>
        <w:pStyle w:val="Style13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right"/>
        <w:rPr>
          <w:rFonts w:cs="Times New Roman"/>
          <w:b w:val="false"/>
          <w:b w:val="false"/>
          <w:bCs w:val="false"/>
          <w:sz w:val="26"/>
          <w:szCs w:val="26"/>
          <w:highlight w:val="yellow"/>
        </w:rPr>
      </w:pPr>
      <w:r>
        <w:rPr>
          <w:rFonts w:ascii="Calibri" w:hAnsi="Calibri"/>
        </w:rPr>
      </w:r>
    </w:p>
    <w:p>
      <w:pPr>
        <w:pStyle w:val="Style13"/>
        <w:jc w:val="right"/>
        <w:rPr>
          <w:rFonts w:ascii="Calibri" w:hAnsi="Calibri"/>
        </w:rPr>
      </w:pPr>
      <w:r>
        <w:rPr>
          <w:rFonts w:cs="Times New Roman" w:ascii="Calibri" w:hAnsi="Calibri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cs="Times New Roman" w:ascii="Calibri" w:hAnsi="Calibri"/>
          <w:b w:val="false"/>
          <w:bCs w:val="false"/>
          <w:sz w:val="26"/>
          <w:szCs w:val="26"/>
        </w:rPr>
        <w:t>,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shd w:fill="FFFF00" w:val="clear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shd w:fill="FFFF00" w:val="clear"/>
        </w:rPr>
        <w:t>????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bookmarkStart w:id="0" w:name="__DdeLink__3_1265010363"/>
      <w:r>
        <w:rPr>
          <w:rFonts w:eastAsia="Times New Roman" w:cs="Times New Roman" w:ascii="Calibri" w:hAnsi="Calibri"/>
          <w:sz w:val="26"/>
          <w:szCs w:val="26"/>
        </w:rPr>
        <w:t>Φεβρουαρίου</w:t>
      </w:r>
      <w:bookmarkEnd w:id="0"/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201</w:t>
      </w:r>
      <w:r>
        <w:rPr>
          <w:rFonts w:cs="Times New Roman" w:ascii="Calibri" w:hAnsi="Calibri"/>
          <w:sz w:val="26"/>
          <w:szCs w:val="26"/>
        </w:rPr>
        <w:t>9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Ολοκληρώθηκε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σήμερα,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eastAsia="Times New Roman" w:cs="Times New Roman" w:ascii="Calibri" w:hAnsi="Calibri"/>
          <w:sz w:val="26"/>
          <w:szCs w:val="26"/>
        </w:rPr>
        <w:t>????</w:t>
      </w:r>
      <w:r>
        <w:rPr>
          <w:rFonts w:eastAsia="Times New Roman" w:cs="Times New Roman" w:ascii="Calibri" w:hAnsi="Calibri"/>
          <w:sz w:val="26"/>
          <w:szCs w:val="26"/>
        </w:rPr>
        <w:t xml:space="preserve"> Φεβρουαρίου </w:t>
      </w:r>
      <w:r>
        <w:rPr>
          <w:rFonts w:cs="Times New Roman" w:ascii="Calibri" w:hAnsi="Calibri"/>
          <w:sz w:val="26"/>
          <w:szCs w:val="26"/>
        </w:rPr>
        <w:t>και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ώρα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12.00,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στη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εκλογική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διαδικασία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για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ανάδειξη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 xml:space="preserve"> αντιπροσώπων για το 1</w:t>
      </w:r>
      <w:r>
        <w:rPr>
          <w:rFonts w:eastAsia="Times New Roman" w:cs="Times New Roman" w:ascii="Calibri" w:hAnsi="Calibri"/>
          <w:sz w:val="26"/>
          <w:szCs w:val="26"/>
        </w:rPr>
        <w:t>4</w:t>
      </w:r>
      <w:r>
        <w:rPr>
          <w:rFonts w:eastAsia="Times New Roman" w:cs="Times New Roman" w:ascii="Calibri" w:hAnsi="Calibri"/>
          <w:sz w:val="26"/>
          <w:szCs w:val="26"/>
        </w:rPr>
        <w:t>ο Συνέδριο της ΠΟΣΔΕΠ</w:t>
      </w:r>
      <w:r>
        <w:rPr>
          <w:rFonts w:cs="Times New Roman" w:ascii="Calibri" w:hAnsi="Calibri"/>
          <w:sz w:val="26"/>
          <w:szCs w:val="26"/>
        </w:rPr>
        <w:t>.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Ψήφισαν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συνολικά</w:t>
      </w:r>
      <w:r>
        <w:rPr>
          <w:rFonts w:eastAsia="Times New Roman" w:cs="Times New Roman" w:ascii="Calibri" w:hAnsi="Calibri"/>
          <w:sz w:val="26"/>
          <w:szCs w:val="26"/>
        </w:rPr>
        <w:t xml:space="preserve"> ...... </w:t>
      </w:r>
      <w:r>
        <w:rPr>
          <w:rFonts w:cs="Times New Roman" w:ascii="Calibri" w:hAnsi="Calibri"/>
          <w:sz w:val="26"/>
          <w:szCs w:val="26"/>
        </w:rPr>
        <w:t>άτομα.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Παρουσία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>: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1.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2.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3.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...................................................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ανοίχτηκε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κάλπη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και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καταμετρήθηκαν</w:t>
      </w:r>
      <w:r>
        <w:rPr>
          <w:rFonts w:eastAsia="Times New Roman" w:cs="Times New Roman" w:ascii="Calibri" w:hAnsi="Calibri"/>
          <w:sz w:val="26"/>
          <w:szCs w:val="26"/>
        </w:rPr>
        <w:t xml:space="preserve">  ........... </w:t>
      </w:r>
      <w:r>
        <w:rPr>
          <w:rFonts w:cs="Times New Roman" w:ascii="Calibri" w:hAnsi="Calibri"/>
          <w:sz w:val="26"/>
          <w:szCs w:val="26"/>
        </w:rPr>
        <w:t>ψηφοδέλτια.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Σύνολο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από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συνδρομές</w:t>
      </w:r>
      <w:r>
        <w:rPr>
          <w:rFonts w:eastAsia="Times New Roman" w:cs="Times New Roman" w:ascii="Calibri" w:hAnsi="Calibri"/>
          <w:sz w:val="26"/>
          <w:szCs w:val="26"/>
        </w:rPr>
        <w:t xml:space="preserve"> 5 </w:t>
      </w:r>
      <w:r>
        <w:rPr>
          <w:rFonts w:cs="Times New Roman" w:ascii="Calibri" w:hAnsi="Calibri"/>
          <w:sz w:val="26"/>
          <w:szCs w:val="26"/>
        </w:rPr>
        <w:t>x</w:t>
      </w:r>
      <w:r>
        <w:rPr>
          <w:rFonts w:eastAsia="Times New Roman" w:cs="Times New Roman" w:ascii="Calibri" w:hAnsi="Calibri"/>
          <w:sz w:val="26"/>
          <w:szCs w:val="26"/>
        </w:rPr>
        <w:t xml:space="preserve"> ......</w:t>
      </w:r>
      <w:r>
        <w:rPr>
          <w:rFonts w:cs="Times New Roman" w:ascii="Calibri" w:hAnsi="Calibri"/>
          <w:sz w:val="26"/>
          <w:szCs w:val="26"/>
        </w:rPr>
        <w:t>=</w:t>
      </w:r>
      <w:r>
        <w:rPr>
          <w:rFonts w:eastAsia="Times New Roman" w:cs="Times New Roman" w:ascii="Calibri" w:hAnsi="Calibri"/>
          <w:sz w:val="26"/>
          <w:szCs w:val="26"/>
        </w:rPr>
        <w:t xml:space="preserve">  ......... ΕΥΡΏ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tabs>
          <w:tab w:val="left" w:pos="720" w:leader="none"/>
          <w:tab w:val="left" w:pos="4935" w:leader="none"/>
        </w:tabs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Τα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ψηφοδέλτια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</w:rPr>
        <w:t>(1),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οι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εκλογικοί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κατάλογοι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</w:rPr>
        <w:t>(2)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</w:rPr>
        <w:t>μαζί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με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το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 w:ascii="Calibri" w:hAnsi="Calibri"/>
          <w:sz w:val="26"/>
          <w:szCs w:val="26"/>
        </w:rPr>
        <w:t>,</w:t>
      </w:r>
      <w:r>
        <w:rPr>
          <w:rFonts w:eastAsia="Times New Roman" w:cs="Times New Roman" w:ascii="Calibri" w:hAnsi="Calibri"/>
          <w:sz w:val="26"/>
          <w:szCs w:val="26"/>
        </w:rPr>
        <w:t xml:space="preserve"> οι </w:t>
      </w:r>
      <w:r>
        <w:rPr>
          <w:rFonts w:eastAsia="Times New Roman" w:cs="Times New Roman" w:ascii="Calibri" w:hAnsi="Calibri"/>
          <w:sz w:val="26"/>
          <w:szCs w:val="26"/>
          <w:u w:val="single"/>
          <w:shd w:fill="auto" w:val="clear"/>
        </w:rPr>
        <w:t>αποδείξεις για αγορά φακέλων, λουκέτου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(4) </w:t>
      </w:r>
      <w:r>
        <w:rPr>
          <w:rFonts w:cs="Times New Roman" w:ascii="Calibri" w:hAnsi="Calibri"/>
          <w:sz w:val="26"/>
          <w:szCs w:val="26"/>
          <w:shd w:fill="auto" w:val="clear"/>
        </w:rPr>
        <w:t>καθώς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και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το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  <w:shd w:fill="auto" w:val="clear"/>
        </w:rPr>
        <w:t>μπλοκάκι</w:t>
      </w:r>
      <w:r>
        <w:rPr>
          <w:rFonts w:eastAsia="Times New Roman" w:cs="Times New Roman" w:ascii="Calibri" w:hAnsi="Calibri"/>
          <w:sz w:val="26"/>
          <w:szCs w:val="26"/>
          <w:u w:val="single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  <w:shd w:fill="auto" w:val="clear"/>
        </w:rPr>
        <w:t>αποδείξεων</w:t>
      </w:r>
      <w:r>
        <w:rPr>
          <w:rFonts w:eastAsia="Times New Roman" w:cs="Times New Roman" w:ascii="Calibri" w:hAnsi="Calibri"/>
          <w:sz w:val="26"/>
          <w:szCs w:val="26"/>
          <w:u w:val="none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  <w:shd w:fill="auto" w:val="clear"/>
        </w:rPr>
        <w:t>(5),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εσωκλείονται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σε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φάκελο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και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αποστέλλονται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με courier </w:t>
      </w:r>
      <w:r>
        <w:rPr>
          <w:rFonts w:cs="Times New Roman" w:ascii="Calibri" w:hAnsi="Calibri"/>
          <w:sz w:val="26"/>
          <w:szCs w:val="26"/>
          <w:shd w:fill="auto" w:val="clear"/>
        </w:rPr>
        <w:t>στα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γραφεία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του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Πανεπιστημίου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στην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Αθήνα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(Βουλγαροκτόνου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30)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για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να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παραδοθούν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Τριμελή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Εφορευτική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Επιτροπή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που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θα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κάνει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διαλογή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ψηφοδελτίων.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Με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συναδελφικούς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χαιρετισμούς,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(Υπογραφές)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spacing w:before="0" w:after="12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Symbol">
    <w:charset w:val="01"/>
    <w:family w:val="swiss"/>
    <w:pitch w:val="default"/>
  </w:font>
  <w:font w:name="Courier New">
    <w:charset w:val="01"/>
    <w:family w:val="swiss"/>
    <w:pitch w:val="default"/>
  </w:font>
  <w:font w:name="Wingdings">
    <w:charset w:val="01"/>
    <w:family w:val="swiss"/>
    <w:pitch w:val="default"/>
  </w:font>
  <w:font w:name="DejaVu Sans Mono">
    <w:charset w:val="01"/>
    <w:family w:val="swiss"/>
    <w:pitch w:val="default"/>
  </w:font>
  <w:font w:name="Trebuchet MS">
    <w:charset w:val="01"/>
    <w:family w:val="swiss"/>
    <w:pitch w:val="default"/>
  </w:font>
  <w:font w:name="Times New Roman">
    <w:charset w:val="01"/>
    <w:family w:val="swiss"/>
    <w:pitch w:val="default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12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ans CJK SC Regular" w:cs="Lohit Devanagari"/>
        <w:kern w:val="2"/>
        <w:sz w:val="22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Calibri" w:hAnsi="Calibri" w:eastAsia="Noto Sans CJK SC Regular" w:cs="Lohit Devanagari"/>
      <w:color w:val="auto"/>
      <w:kern w:val="2"/>
      <w:sz w:val="22"/>
      <w:szCs w:val="24"/>
      <w:lang w:val="el-GR" w:eastAsia="zh-CN" w:bidi="hi-IN"/>
    </w:rPr>
  </w:style>
  <w:style w:type="paragraph" w:styleId="1">
    <w:name w:val="Heading 1"/>
    <w:basedOn w:val="Style17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yle17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Style17"/>
    <w:qFormat/>
    <w:pPr>
      <w:spacing w:before="280" w:after="280"/>
      <w:outlineLvl w:val="2"/>
    </w:pPr>
    <w:rPr>
      <w:b/>
      <w:bCs/>
      <w:sz w:val="27"/>
      <w:szCs w:val="27"/>
    </w:rPr>
  </w:style>
  <w:style w:type="paragraph" w:styleId="6">
    <w:name w:val="Heading 6"/>
    <w:basedOn w:val="Style17"/>
    <w:qFormat/>
    <w:pPr>
      <w:spacing w:before="240" w:after="60"/>
      <w:outlineLvl w:val="5"/>
    </w:pPr>
    <w:rPr>
      <w:b/>
      <w:bCs/>
      <w:sz w:val="22"/>
      <w:szCs w:val="22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Absatz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Style12">
    <w:name w:val="Επικεφαλίδα"/>
    <w:basedOn w:val="Style17"/>
    <w:next w:val="Style13"/>
    <w:qFormat/>
    <w:pPr>
      <w:keepNext w:val="true"/>
      <w:spacing w:before="240" w:after="120"/>
    </w:pPr>
    <w:rPr>
      <w:rFonts w:ascii="Arial" w:hAnsi="Arial" w:eastAsia="SimSun" w:cs="FreeSans"/>
      <w:sz w:val="28"/>
      <w:szCs w:val="28"/>
    </w:rPr>
  </w:style>
  <w:style w:type="paragraph" w:styleId="Style13">
    <w:name w:val="Body Text"/>
    <w:basedOn w:val="Style17"/>
    <w:pPr>
      <w:spacing w:before="0" w:after="120"/>
    </w:pPr>
    <w:rPr/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rebuchet MS" w:hAnsi="Trebuchet MS" w:cs="Lohit Devanagari"/>
      <w:i/>
      <w:iCs/>
      <w:sz w:val="22"/>
      <w:szCs w:val="24"/>
    </w:rPr>
  </w:style>
  <w:style w:type="paragraph" w:styleId="Style16">
    <w:name w:val="Ευρετήριο"/>
    <w:basedOn w:val="Style17"/>
    <w:qFormat/>
    <w:pPr>
      <w:suppressLineNumbers/>
    </w:pPr>
    <w:rPr>
      <w:rFonts w:cs="FreeSans"/>
    </w:rPr>
  </w:style>
  <w:style w:type="paragraph" w:styleId="Style17">
    <w:name w:val="Προεπιλογή"/>
    <w:qFormat/>
    <w:pPr>
      <w:widowControl/>
      <w:tabs>
        <w:tab w:val="left" w:pos="720" w:leader="none"/>
      </w:tabs>
      <w:suppressAutoHyphens w:val="true"/>
      <w:bidi w:val="0"/>
      <w:jc w:val="left"/>
    </w:pPr>
    <w:rPr>
      <w:rFonts w:ascii="Times New Roman" w:hAnsi="Times New Roman" w:eastAsia="SimSun;宋体" w:cs="Times New Roman"/>
      <w:color w:val="auto"/>
      <w:kern w:val="2"/>
      <w:sz w:val="24"/>
      <w:szCs w:val="24"/>
      <w:lang w:val="el-GR" w:eastAsia="zh-CN" w:bidi="ar-SA"/>
    </w:rPr>
  </w:style>
  <w:style w:type="paragraph" w:styleId="Style18">
    <w:name w:val="Λεζάντα"/>
    <w:basedOn w:val="Style17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HTMLPreformatted">
    <w:name w:val="HTML Preformatted"/>
    <w:basedOn w:val="Style17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7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2067070</TotalTime>
  <Application>LibreOffice/6.0.6.2$Linux_X86_64 LibreOffice_project/00m0$Build-2</Application>
  <Pages>2</Pages>
  <Words>142</Words>
  <Characters>919</Characters>
  <CharactersWithSpaces>1054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2019-02-05T15:59:04Z</dcterms:modified>
  <cp:revision>3</cp:revision>
  <dc:subject/>
  <dc:title>ΘΑ ΛΟΓΟΔΟΤΗΣΟΥΝ </dc:title>
</cp:coreProperties>
</file>