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0" w:rsidRPr="004D0A3F" w:rsidRDefault="00D44DF8" w:rsidP="00A13358">
      <w:pPr>
        <w:ind w:left="-85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-344805</wp:posOffset>
                </wp:positionV>
                <wp:extent cx="3596640" cy="1332865"/>
                <wp:effectExtent l="0" t="0" r="381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  <w:t>HELLENIC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6118E"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  <w:t xml:space="preserve">REPUBLIC </w:t>
                            </w:r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  <w:t>HELLENIC OPEN UNIVERSITY</w:t>
                            </w:r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b/>
                                <w:color w:val="000066"/>
                                <w:sz w:val="18"/>
                                <w:szCs w:val="18"/>
                                <w:lang w:val="en-US"/>
                              </w:rPr>
                              <w:t>SCHOOL OF SCIENCE AND TECHNOLOGY</w:t>
                            </w:r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>Dr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>Ioannis</w:t>
                            </w:r>
                            <w:proofErr w:type="spellEnd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 xml:space="preserve"> K. </w:t>
                            </w:r>
                            <w:proofErr w:type="spellStart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>Kalavrouziotis</w:t>
                            </w:r>
                            <w:proofErr w:type="spellEnd"/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  <w:t>Professor</w:t>
                            </w:r>
                          </w:p>
                          <w:p w:rsidR="00EE5CC4" w:rsidRDefault="00EE5CC4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>Dean of the School of Science and Technology</w:t>
                            </w:r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 xml:space="preserve">Director of Postgraduate </w:t>
                            </w:r>
                            <w:r w:rsidR="004C2492"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 xml:space="preserve">Master 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>Program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4C2492"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>in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 xml:space="preserve"> ‘Waste Management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4"/>
                                <w:szCs w:val="14"/>
                                <w:lang w:val="en-US"/>
                              </w:rPr>
                              <w:t>’</w:t>
                            </w:r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Tsamadou</w:t>
                            </w:r>
                            <w:proofErr w:type="spellEnd"/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 13-15 &amp; </w:t>
                            </w:r>
                            <w:proofErr w:type="spellStart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Agiou</w:t>
                            </w:r>
                            <w:proofErr w:type="spellEnd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 Andrea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, 262 22 </w:t>
                            </w:r>
                            <w:proofErr w:type="spellStart"/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Patras</w:t>
                            </w:r>
                            <w:proofErr w:type="spellEnd"/>
                          </w:p>
                          <w:p w:rsidR="00A13358" w:rsidRPr="0006118E" w:rsidRDefault="00BE1033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Office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</w:rPr>
                              <w:t>Α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12, 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Tel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.: 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+30 </w:t>
                            </w:r>
                            <w:r w:rsidR="00A13358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2610 367546</w:t>
                            </w:r>
                          </w:p>
                          <w:p w:rsidR="00A13358" w:rsidRPr="0006118E" w:rsidRDefault="00A13358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Fax: </w:t>
                            </w:r>
                            <w:r w:rsidR="00BE1033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+30 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2610 367528, </w:t>
                            </w:r>
                            <w:r w:rsidR="00BE1033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mobile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="00BE1033"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+30 </w:t>
                            </w: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>6944726906</w:t>
                            </w:r>
                          </w:p>
                          <w:p w:rsidR="00A13358" w:rsidRPr="00A13358" w:rsidRDefault="00A13358" w:rsidP="00A1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118E">
                              <w:rPr>
                                <w:rFonts w:ascii="Tahoma" w:hAnsi="Tahoma" w:cs="Tahoma"/>
                                <w:color w:val="000066"/>
                                <w:sz w:val="12"/>
                                <w:szCs w:val="12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Pr="0006118E">
                                <w:rPr>
                                  <w:rStyle w:val="-"/>
                                  <w:rFonts w:ascii="Tahoma" w:hAnsi="Tahoma" w:cs="Tahoma"/>
                                  <w:sz w:val="12"/>
                                  <w:szCs w:val="12"/>
                                  <w:lang w:val="en-US"/>
                                </w:rPr>
                                <w:t>ikalabro@eap.gr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75pt;margin-top:-27.15pt;width:283.2pt;height:10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6vggIAABA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Y4&#10;x0iSHih6YKND12pEqa/OoG0JTvca3NwI28ByyNTqO9V8sUiqm47IDbsyRg0dIxSiS/zJ6OTohGM9&#10;yHp4ryhcQ7ZOBaCxNb0vHRQDATqw9HhkxofSwOZ5XsznGZgasCXn5+linoc7SHk4ro11b5nqkZ9U&#10;2AD1AZ7s7qzz4ZDy4OJvs0pwWnMhwsJs1jfCoB0BmdTh26O/cBPSO0vlj02I0w5ECXd4m4830P5U&#10;JGkWX6fFrJ4vLmZZneWz4iJezOKkuC7mcVZkt/V3H2CSlR2nlMk7LtlBgkn2dxTvm2ESTxAhGipc&#10;5Gk+cfTHJOPw/S7JnjvoSMH7Ci+OTqT0zL6RFNImpSNcTPPoZfihylCDwz9UJejAUz+JwI3rEVC8&#10;ONaKPoIijAK+gFt4RmDSKfMNowFassL265YYhpF4J0FVRZJ5CbiwyPKLFBbm1LI+tRDZAFSFHUbT&#10;9MZNfb/Vhm86uOmg4ytQYs2DRp6j2usX2i4ks38ifF+froPX80O2+gEAAP//AwBQSwMEFAAGAAgA&#10;AAAhAIngKYDfAAAACwEAAA8AAABkcnMvZG93bnJldi54bWxMj8FOwzAQRO9I/IO1SNxaB4JbCHGq&#10;iooLByQKEhzd2Ikj7HVku2n4e5YTPY7mafZtvZm9Y5OJaQgo4WZZADPYBj1gL+Hj/XlxDyxlhVq5&#10;gEbCj0mwaS4valXpcMI3M+1zz2gEU6Uk2JzHivPUWuNVWobRIHVdiF5lirHnOqoTjXvHb4tixb0a&#10;kC5YNZona9rv/dFL+PR20Lv4+tVpN+1euq0Y5zhKeX01bx+BZTPnfxj+9EkdGnI6hCPqxBzlci0I&#10;lbAQdyUwItZF+QDsQJUQK+BNzc9/aH4BAAD//wMAUEsBAi0AFAAGAAgAAAAhALaDOJL+AAAA4QEA&#10;ABMAAAAAAAAAAAAAAAAAAAAAAFtDb250ZW50X1R5cGVzXS54bWxQSwECLQAUAAYACAAAACEAOP0h&#10;/9YAAACUAQAACwAAAAAAAAAAAAAAAAAvAQAAX3JlbHMvLnJlbHNQSwECLQAUAAYACAAAACEAxhQe&#10;r4ICAAAQBQAADgAAAAAAAAAAAAAAAAAuAgAAZHJzL2Uyb0RvYy54bWxQSwECLQAUAAYACAAAACEA&#10;ieApgN8AAAALAQAADwAAAAAAAAAAAAAAAADcBAAAZHJzL2Rvd25yZXYueG1sUEsFBgAAAAAEAAQA&#10;8wAAAOgFAAAAAA==&#10;" stroked="f">
                <v:textbox style="mso-fit-shape-to-text:t">
                  <w:txbxContent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  <w:t>HELLENIC</w:t>
                      </w:r>
                      <w:r w:rsidR="00A13358" w:rsidRPr="0006118E"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6118E"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  <w:t xml:space="preserve">REPUBLIC </w:t>
                      </w:r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  <w:t>HELLENIC OPEN UNIVERSITY</w:t>
                      </w:r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b/>
                          <w:color w:val="000066"/>
                          <w:sz w:val="18"/>
                          <w:szCs w:val="18"/>
                          <w:lang w:val="en-US"/>
                        </w:rPr>
                        <w:t>SCHOOL OF SCIENCE AND TECHNOLOGY</w:t>
                      </w:r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>Dr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>Ioannis</w:t>
                      </w:r>
                      <w:proofErr w:type="spellEnd"/>
                      <w:r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 xml:space="preserve"> K. </w:t>
                      </w:r>
                      <w:proofErr w:type="spellStart"/>
                      <w:r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>Kalavrouziotis</w:t>
                      </w:r>
                      <w:proofErr w:type="spellEnd"/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  <w:t>Professor</w:t>
                      </w:r>
                    </w:p>
                    <w:p w:rsidR="00EE5CC4" w:rsidRDefault="00EE5CC4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>Dean of the School of Science and Technology</w:t>
                      </w:r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 xml:space="preserve">Director of Postgraduate </w:t>
                      </w:r>
                      <w:r w:rsidR="004C2492"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 xml:space="preserve">Master 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>Program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4C2492"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>in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 xml:space="preserve"> ‘Waste Management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4"/>
                          <w:szCs w:val="14"/>
                          <w:lang w:val="en-US"/>
                        </w:rPr>
                        <w:t>’</w:t>
                      </w:r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Tsamadou</w:t>
                      </w:r>
                      <w:proofErr w:type="spellEnd"/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 13-15 &amp; </w:t>
                      </w:r>
                      <w:proofErr w:type="spellStart"/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Agiou</w:t>
                      </w:r>
                      <w:proofErr w:type="spellEnd"/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 Andrea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, 262 22 </w:t>
                      </w:r>
                      <w:proofErr w:type="spellStart"/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Patras</w:t>
                      </w:r>
                      <w:proofErr w:type="spellEnd"/>
                    </w:p>
                    <w:p w:rsidR="00A13358" w:rsidRPr="0006118E" w:rsidRDefault="00BE1033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Office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</w:rPr>
                        <w:t>Α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12, 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Tel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.: 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+30 </w:t>
                      </w:r>
                      <w:r w:rsidR="00A13358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2610 367546</w:t>
                      </w:r>
                    </w:p>
                    <w:p w:rsidR="00A13358" w:rsidRPr="0006118E" w:rsidRDefault="00A13358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Fax: </w:t>
                      </w:r>
                      <w:r w:rsidR="00BE1033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+30 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2610 367528, </w:t>
                      </w:r>
                      <w:r w:rsidR="00BE1033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mobile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="00BE1033"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+30 </w:t>
                      </w: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>6944726906</w:t>
                      </w:r>
                    </w:p>
                    <w:p w:rsidR="00A13358" w:rsidRPr="00A13358" w:rsidRDefault="00A13358" w:rsidP="00A1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  <w:lang w:val="en-US"/>
                        </w:rPr>
                      </w:pPr>
                      <w:r w:rsidRPr="0006118E">
                        <w:rPr>
                          <w:rFonts w:ascii="Tahoma" w:hAnsi="Tahoma" w:cs="Tahoma"/>
                          <w:color w:val="000066"/>
                          <w:sz w:val="12"/>
                          <w:szCs w:val="12"/>
                          <w:lang w:val="en-US"/>
                        </w:rPr>
                        <w:t xml:space="preserve">Email: </w:t>
                      </w:r>
                      <w:hyperlink r:id="rId7" w:history="1">
                        <w:r w:rsidRPr="0006118E">
                          <w:rPr>
                            <w:rStyle w:val="-"/>
                            <w:rFonts w:ascii="Tahoma" w:hAnsi="Tahoma" w:cs="Tahoma"/>
                            <w:sz w:val="12"/>
                            <w:szCs w:val="12"/>
                            <w:lang w:val="en-US"/>
                          </w:rPr>
                          <w:t>ikalabro@eap.gr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-47625</wp:posOffset>
                </wp:positionV>
                <wp:extent cx="2206625" cy="1082040"/>
                <wp:effectExtent l="0" t="0" r="317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358" w:rsidRPr="00A13358" w:rsidRDefault="0006118E" w:rsidP="0006118E">
                            <w:pPr>
                              <w:ind w:right="-624"/>
                              <w:rPr>
                                <w:lang w:val="en-US"/>
                              </w:rPr>
                            </w:pPr>
                            <w:r w:rsidRPr="000611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5449" cy="681487"/>
                                  <wp:effectExtent l="19050" t="0" r="5751" b="0"/>
                                  <wp:docPr id="1" name="Εικόνα 1" descr="WWSS16 new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0 - Εικόνα" descr="WWSS16 new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46" cy="680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1pt;margin-top:-3.75pt;width:173.7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pj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EVoTq9cRU43Rtw8wNsA8sxU2fuNP3ikNLLlqgtv7FW9y0nDKLLwsnk7OiI4wLI&#10;pn+vGVxDdl5HoKGxXSgdFAMBOrD0eGImhEJhM8/T2SyfYkTBlqXzPC0idwmpjseNdf4t1x0Kkxpb&#10;oD7Ck/2d8yEcUh1dwm1OS8HWQsq4sNvNUlq0JyCTdfxiBi/cpArOSodjI+K4A1HCHcEW4o20fy+z&#10;vEhv83Kyns0vJ8W6mE7Ky3Q+SbPytpylRVms1k8hwKyoWsEYV3dC8aMEs+LvKD40wyieKELU17ic&#10;QqliXn9MMo3f75LshIeOlKKr8fzkRKrA7BvFIG1SeSLkOE9+Dj9WGWpw/MeqRB0E6kcR+GEzRMFF&#10;kQSNbDR7BGFYDbQB+/CawKTV9htGPXRmjd3XHbEcI/lOgbjKrADykY+LYnqZw8KeWzbnFqIoQNXY&#10;YzROl35s/52xYtvCTaOclb4BQTYiSuU5qoOMoftiToeXIrT3+Tp6Pb9nix8AAAD//wMAUEsDBBQA&#10;BgAIAAAAIQADQLIN3wAAAAoBAAAPAAAAZHJzL2Rvd25yZXYueG1sTI/LboMwEEX3lfIP1kTqpkpM&#10;UQKBYqK2Uqtu8/iAATuAiscIO4H8faerdjm6R/eeKfaz7cXNjL5zpOB5HYEwVDvdUaPgfPpY7UD4&#10;gKSxd2QU3I2Hfbl4KDDXbqKDuR1DI7iEfI4K2hCGXEpft8aiX7vBEGcXN1oMfI6N1CNOXG57GUdR&#10;Ii12xAstDua9NfX38WoVXL6mp202VZ/hnB42yRt2aeXuSj0u59cXEMHM4Q+GX31Wh5KdKncl7UWv&#10;INnEMaMKVukWBAPZLktBVEwmcQayLOT/F8ofAAAA//8DAFBLAQItABQABgAIAAAAIQC2gziS/gAA&#10;AOEBAAATAAAAAAAAAAAAAAAAAAAAAABbQ29udGVudF9UeXBlc10ueG1sUEsBAi0AFAAGAAgAAAAh&#10;ADj9If/WAAAAlAEAAAsAAAAAAAAAAAAAAAAALwEAAF9yZWxzLy5yZWxzUEsBAi0AFAAGAAgAAAAh&#10;ADjf6mOGAgAAFwUAAA4AAAAAAAAAAAAAAAAALgIAAGRycy9lMm9Eb2MueG1sUEsBAi0AFAAGAAgA&#10;AAAhAANAsg3fAAAACgEAAA8AAAAAAAAAAAAAAAAA4AQAAGRycy9kb3ducmV2LnhtbFBLBQYAAAAA&#10;BAAEAPMAAADsBQAAAAA=&#10;" stroked="f">
                <v:textbox>
                  <w:txbxContent>
                    <w:p w:rsidR="00A13358" w:rsidRPr="00A13358" w:rsidRDefault="0006118E" w:rsidP="0006118E">
                      <w:pPr>
                        <w:ind w:right="-624"/>
                        <w:rPr>
                          <w:lang w:val="en-US"/>
                        </w:rPr>
                      </w:pPr>
                      <w:r w:rsidRPr="0006118E">
                        <w:rPr>
                          <w:noProof/>
                        </w:rPr>
                        <w:drawing>
                          <wp:inline distT="0" distB="0" distL="0" distR="0">
                            <wp:extent cx="1975449" cy="681487"/>
                            <wp:effectExtent l="19050" t="0" r="5751" b="0"/>
                            <wp:docPr id="1" name="Εικόνα 1" descr="WWSS16 new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0 - Εικόνα" descr="WWSS16 new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46" cy="680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3358">
        <w:rPr>
          <w:lang w:val="en-US"/>
        </w:rPr>
        <w:t xml:space="preserve">  </w:t>
      </w:r>
      <w:r w:rsidR="0006118E" w:rsidRPr="0006118E">
        <w:rPr>
          <w:noProof/>
        </w:rPr>
        <w:drawing>
          <wp:inline distT="0" distB="0" distL="0" distR="0">
            <wp:extent cx="1421562" cy="595223"/>
            <wp:effectExtent l="19050" t="0" r="7188" b="0"/>
            <wp:docPr id="2" name="Εικόνα 2" descr="EAP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- Εικόνα" descr="EAP new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684" cy="5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2F" w:rsidRPr="004D0A3F" w:rsidRDefault="00D44DF8" w:rsidP="0006118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227965</wp:posOffset>
                </wp:positionV>
                <wp:extent cx="6478905" cy="635"/>
                <wp:effectExtent l="0" t="0" r="17145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9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85pt;margin-top:17.95pt;width:510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UjIwIAAD4EAAAOAAAAZHJzL2Uyb0RvYy54bWysU02P2jAQvVfqf7B8hyQQAkSE1SqBXrYt&#10;0m5/gLGdxGpiW7YhoKr/vWPzIba9VFU5mHFm5s2bmefV06nv0JEbK5QscDKOMeKSKiZkU+Bvb9vR&#10;AiPriGSkU5IX+Mwtflp//LAadM4nqlUd4wYBiLT5oAvcOqfzKLK05T2xY6W5BGetTE8cXE0TMUMG&#10;QO+7aBLHWTQow7RRlFsLX6uLE68Dfl1z6r7WteUOdQUGbi6cJpx7f0brFckbQ3Qr6JUG+QcWPRES&#10;it6hKuIIOhjxB1QvqFFW1W5MVR+puhaUhx6gmyT+rZvXlmgeeoHhWH0fk/1/sPTLcWeQYAWeYiRJ&#10;Dyt6PjgVKqOZH8+gbQ5RpdwZ3yA9yVf9ouh3i6QqWyIbHoLfzhpyE58RvUvxF6uhyH74rBjEEMAP&#10;szrVpveQMAV0Cis531fCTw5R+Jil88UynmFEwZdNA6OI5LdUbaz7xFWPvFFg6wwRTetKJSWsXpkk&#10;FCLHF+s8MZLfEnxdqbai64ICOokGYD+Zx3HIsKoTzHt9nDXNvuwMOhIvIvhlWWgTPI9hRh0kC2gt&#10;J2xztR0R3cWG6p30eNAb8LlaF5X8WMbLzWKzSEfpJNuM0riqRs/bMh1l22Q+q6ZVWVbJT08tSfNW&#10;MMalZ3dTbJL+nSKub+eitbtm73OI3qOHgQHZ238gHZbr93lRxl6x887clg4iDcHXB+VfweMd7Mdn&#10;v/4FAAD//wMAUEsDBBQABgAIAAAAIQCLQ46B3QAAAAkBAAAPAAAAZHJzL2Rvd25yZXYueG1sTI+x&#10;TsMwEIZ3JN7BOiS21i6hIQlxKgRi6kTowOjG1yRqfI5sNzVvj5lgvLtP/31/vYtmYgs6P1qSsFkL&#10;YEid1SP1Eg6f76sCmA+KtJosoYRv9LBrbm9qVWl7pQ9c2tCzFEK+UhKGEOaKc98NaJRf2xkp3U7W&#10;GRXS6HqunbqmcDPxByFybtRI6cOgZnwdsDu3FyOhjG+HrD1lBRXRfS17QY9in0l5fxdfnoEFjOEP&#10;hl/9pA5NcjraC2nPJgmrbfmUUAnZtgSWgDIXObBjWuQCeFPz/w2aHwAAAP//AwBQSwECLQAUAAYA&#10;CAAAACEAtoM4kv4AAADhAQAAEwAAAAAAAAAAAAAAAAAAAAAAW0NvbnRlbnRfVHlwZXNdLnhtbFBL&#10;AQItABQABgAIAAAAIQA4/SH/1gAAAJQBAAALAAAAAAAAAAAAAAAAAC8BAABfcmVscy8ucmVsc1BL&#10;AQItABQABgAIAAAAIQC1N5UjIwIAAD4EAAAOAAAAAAAAAAAAAAAAAC4CAABkcnMvZTJvRG9jLnht&#10;bFBLAQItABQABgAIAAAAIQCLQ46B3QAAAAkBAAAPAAAAAAAAAAAAAAAAAH0EAABkcnMvZG93bnJl&#10;di54bWxQSwUGAAAAAAQABADzAAAAhwUAAAAA&#10;" strokecolor="#006" strokeweight="1pt"/>
            </w:pict>
          </mc:Fallback>
        </mc:AlternateContent>
      </w:r>
    </w:p>
    <w:p w:rsidR="00D46A2F" w:rsidRPr="004E1C9D" w:rsidRDefault="00D46A2F" w:rsidP="00F253E9">
      <w:pPr>
        <w:spacing w:after="0" w:line="360" w:lineRule="auto"/>
        <w:jc w:val="right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  <w:proofErr w:type="spellStart"/>
      <w:r w:rsidRPr="004E1C9D">
        <w:rPr>
          <w:rFonts w:ascii="Times New Roman" w:hAnsi="Times New Roman" w:cs="Times New Roman"/>
          <w:color w:val="000066"/>
          <w:sz w:val="24"/>
          <w:szCs w:val="24"/>
          <w:lang w:val="en-US"/>
        </w:rPr>
        <w:t>Patras</w:t>
      </w:r>
      <w:proofErr w:type="spellEnd"/>
      <w:r w:rsidR="0006118E" w:rsidRPr="004E1C9D">
        <w:rPr>
          <w:rFonts w:ascii="Times New Roman" w:hAnsi="Times New Roman" w:cs="Times New Roman"/>
          <w:color w:val="000066"/>
          <w:sz w:val="24"/>
          <w:szCs w:val="24"/>
          <w:lang w:val="en-US"/>
        </w:rPr>
        <w:t>,</w:t>
      </w:r>
      <w:r w:rsidRPr="004E1C9D">
        <w:rPr>
          <w:rFonts w:ascii="Times New Roman" w:hAnsi="Times New Roman" w:cs="Times New Roman"/>
          <w:color w:val="000066"/>
          <w:sz w:val="24"/>
          <w:szCs w:val="24"/>
          <w:lang w:val="en-US"/>
        </w:rPr>
        <w:t xml:space="preserve"> </w:t>
      </w:r>
      <w:r w:rsidR="00DB5BB8" w:rsidRPr="004E1C9D">
        <w:rPr>
          <w:rFonts w:ascii="Times New Roman" w:hAnsi="Times New Roman" w:cs="Times New Roman"/>
          <w:color w:val="000066"/>
          <w:sz w:val="24"/>
          <w:szCs w:val="24"/>
          <w:lang w:val="en-US"/>
        </w:rPr>
        <w:t xml:space="preserve">Greece, </w:t>
      </w:r>
      <w:r w:rsidR="00AE13AA">
        <w:rPr>
          <w:rFonts w:ascii="Times New Roman" w:hAnsi="Times New Roman" w:cs="Times New Roman"/>
          <w:color w:val="000066"/>
          <w:sz w:val="24"/>
          <w:szCs w:val="24"/>
          <w:lang w:val="en-US"/>
        </w:rPr>
        <w:t>January</w:t>
      </w:r>
      <w:proofErr w:type="gramStart"/>
      <w:r w:rsidR="00AE13AA">
        <w:rPr>
          <w:rFonts w:ascii="Times New Roman" w:hAnsi="Times New Roman" w:cs="Times New Roman"/>
          <w:color w:val="000066"/>
          <w:sz w:val="24"/>
          <w:szCs w:val="24"/>
          <w:lang w:val="en-US"/>
        </w:rPr>
        <w:t>,2019</w:t>
      </w:r>
      <w:proofErr w:type="gramEnd"/>
    </w:p>
    <w:p w:rsidR="00C63AAC" w:rsidRPr="004E1C9D" w:rsidRDefault="00C63AAC" w:rsidP="00F253E9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</w:p>
    <w:p w:rsidR="00C63AAC" w:rsidRPr="004E1C9D" w:rsidRDefault="00C63AAC" w:rsidP="00F253E9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</w:p>
    <w:p w:rsidR="00AE13AA" w:rsidRPr="002758EB" w:rsidRDefault="00AE13AA" w:rsidP="00AE13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b/>
          <w:color w:val="000066"/>
          <w:sz w:val="28"/>
          <w:szCs w:val="28"/>
          <w:shd w:val="clear" w:color="auto" w:fill="FFFFFF"/>
          <w:lang w:val="en-US"/>
        </w:rPr>
        <w:t>5</w:t>
      </w:r>
      <w:r w:rsidRPr="002758EB">
        <w:rPr>
          <w:rFonts w:ascii="Arial" w:hAnsi="Arial" w:cs="Arial"/>
          <w:b/>
          <w:color w:val="000066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2758EB">
        <w:rPr>
          <w:rFonts w:ascii="Arial" w:hAnsi="Arial" w:cs="Arial"/>
          <w:b/>
          <w:color w:val="000066"/>
          <w:sz w:val="28"/>
          <w:szCs w:val="28"/>
          <w:shd w:val="clear" w:color="auto" w:fill="FFFFFF"/>
          <w:lang w:val="en-US"/>
        </w:rPr>
        <w:t xml:space="preserve"> </w:t>
      </w:r>
      <w:r w:rsidRPr="002758EB">
        <w:rPr>
          <w:rFonts w:ascii="Arial" w:hAnsi="Arial" w:cs="Arial"/>
          <w:b/>
          <w:color w:val="000066"/>
          <w:sz w:val="28"/>
          <w:szCs w:val="28"/>
          <w:lang w:val="en-US"/>
        </w:rPr>
        <w:t xml:space="preserve">distance education e-learning Summer School on "Wastewater and </w:t>
      </w:r>
      <w:proofErr w:type="spellStart"/>
      <w:r w:rsidRPr="002758EB">
        <w:rPr>
          <w:rFonts w:ascii="Arial" w:hAnsi="Arial" w:cs="Arial"/>
          <w:b/>
          <w:color w:val="000066"/>
          <w:sz w:val="28"/>
          <w:szCs w:val="28"/>
          <w:lang w:val="en-US"/>
        </w:rPr>
        <w:t>Biosolids</w:t>
      </w:r>
      <w:proofErr w:type="spellEnd"/>
      <w:r w:rsidRPr="002758EB">
        <w:rPr>
          <w:rFonts w:ascii="Arial" w:hAnsi="Arial" w:cs="Arial"/>
          <w:b/>
          <w:color w:val="000066"/>
          <w:sz w:val="28"/>
          <w:szCs w:val="28"/>
          <w:lang w:val="en-US"/>
        </w:rPr>
        <w:t xml:space="preserve"> Management" (WWSS19)</w:t>
      </w:r>
    </w:p>
    <w:p w:rsidR="00AE13AA" w:rsidRPr="002758EB" w:rsidRDefault="00AE13AA" w:rsidP="00AE13AA">
      <w:pPr>
        <w:pStyle w:val="Web"/>
        <w:shd w:val="clear" w:color="auto" w:fill="FFFFFF"/>
        <w:tabs>
          <w:tab w:val="left" w:pos="1178"/>
        </w:tabs>
        <w:spacing w:before="0" w:beforeAutospacing="0" w:after="0" w:afterAutospacing="0"/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lang w:val="en-US"/>
        </w:rPr>
        <w:tab/>
      </w:r>
    </w:p>
    <w:p w:rsidR="00FF1178" w:rsidRPr="004E1C9D" w:rsidRDefault="00FF1178" w:rsidP="00FF117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  <w:lang w:val="en-US"/>
        </w:rPr>
      </w:pPr>
      <w:r w:rsidRPr="004E1C9D">
        <w:rPr>
          <w:rFonts w:ascii="Times New Roman" w:hAnsi="Times New Roman" w:cs="Times New Roman"/>
          <w:b/>
          <w:i/>
          <w:color w:val="000066"/>
          <w:sz w:val="24"/>
          <w:szCs w:val="24"/>
          <w:lang w:val="en-US"/>
        </w:rPr>
        <w:t>Dear Colleagues,</w:t>
      </w:r>
    </w:p>
    <w:p w:rsidR="00AE13AA" w:rsidRPr="002758EB" w:rsidRDefault="00AE13AA" w:rsidP="00AE13A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It is our pleasure to welcome you to the 5</w:t>
      </w: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distance education e-learning Summer School on "Wastewater and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Biosolids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Management" (WWSS19)</w:t>
      </w: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, taking place in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Patras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, Greece, July 22 - 27, 2019. This scientific event is organized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in the context of the Postgraduate Study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Programme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“Waste Management”, by the Hellenic Open University.</w:t>
      </w: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The Summer School started in 2015 and was successfully continued since then with tens of wastewater and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biosolids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 experts from many different countries worldwide (Bulgaria, Cyprus, Greece, Germany, Israel, Italy, Jordan, Oman, Philippines, Switzerland, Slovenia, Spain, UK, United Arab Emirates, USA, Tunisia, etc.), as keynote speakers.</w:t>
      </w:r>
    </w:p>
    <w:p w:rsidR="00AE13AA" w:rsidRPr="00AE13AA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The 2019 program follows the strategy of maintaining basic lectures enriched with new topics of interest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on the new trends in wastewater and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biosolids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management technologies and representative case studies. </w:t>
      </w:r>
      <w:r w:rsidRPr="00AE13AA">
        <w:rPr>
          <w:rFonts w:ascii="Arial" w:hAnsi="Arial" w:cs="Arial"/>
          <w:color w:val="000066"/>
          <w:sz w:val="28"/>
          <w:szCs w:val="28"/>
          <w:lang w:val="en-US"/>
        </w:rPr>
        <w:t xml:space="preserve">As special features in 2019, the Summer School: </w:t>
      </w: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1) </w:t>
      </w:r>
      <w:proofErr w:type="gram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will</w:t>
      </w:r>
      <w:proofErr w:type="gram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dedicate a session on waste management of the Armed Forces, </w:t>
      </w: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2) </w:t>
      </w:r>
      <w:proofErr w:type="gram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will</w:t>
      </w:r>
      <w:proofErr w:type="gram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include a session, as in 2018, on practical laboratory exercises and data analysis tools for measuring the basic wastewater parameters requested by regulations, </w:t>
      </w: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3) will offer the possibility to master and PhD students as well as to wastewater and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biosolids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professionals, equipment suppliers, public bodies</w:t>
      </w:r>
      <w:r w:rsidRPr="002758EB">
        <w:rPr>
          <w:rFonts w:ascii="Arial" w:eastAsia="Times New Roman" w:hAnsi="Arial" w:cs="Arial"/>
          <w:color w:val="000066"/>
          <w:sz w:val="28"/>
          <w:szCs w:val="28"/>
          <w:lang w:val="en-US"/>
        </w:rPr>
        <w:t xml:space="preserve"> and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>organizations to present their work by e-posters (</w:t>
      </w:r>
      <w:r w:rsidRPr="002758EB">
        <w:rPr>
          <w:rFonts w:ascii="Arial" w:hAnsi="Arial" w:cs="Arial"/>
          <w:color w:val="000066"/>
          <w:sz w:val="24"/>
          <w:szCs w:val="24"/>
          <w:lang w:val="en-US"/>
        </w:rPr>
        <w:t xml:space="preserve">a one-page abstract should be sent to </w:t>
      </w:r>
      <w:hyperlink r:id="rId10" w:history="1">
        <w:r w:rsidRPr="002758EB">
          <w:rPr>
            <w:rStyle w:val="-"/>
            <w:rFonts w:ascii="Arial" w:hAnsi="Arial" w:cs="Arial"/>
            <w:color w:val="000066"/>
            <w:sz w:val="24"/>
            <w:szCs w:val="24"/>
            <w:lang w:val="en-US"/>
          </w:rPr>
          <w:t>wastewater2019@eap.gr</w:t>
        </w:r>
      </w:hyperlink>
      <w:r w:rsidRPr="002758EB">
        <w:rPr>
          <w:rFonts w:ascii="Arial" w:hAnsi="Arial" w:cs="Arial"/>
          <w:color w:val="000066"/>
          <w:sz w:val="24"/>
          <w:szCs w:val="24"/>
          <w:lang w:val="en-US"/>
        </w:rPr>
        <w:t xml:space="preserve">; the </w:t>
      </w:r>
      <w:r w:rsidRPr="002758EB">
        <w:rPr>
          <w:rFonts w:ascii="Arial" w:eastAsia="Times New Roman" w:hAnsi="Arial" w:cs="Arial"/>
          <w:color w:val="000066"/>
          <w:sz w:val="24"/>
          <w:szCs w:val="24"/>
          <w:lang w:val="en-US"/>
        </w:rPr>
        <w:t>organizer will review this material and will timely inform about the acceptance of the presentation</w:t>
      </w:r>
      <w:r w:rsidRPr="002758EB">
        <w:rPr>
          <w:rFonts w:ascii="Arial" w:eastAsia="Times New Roman" w:hAnsi="Arial" w:cs="Arial"/>
          <w:color w:val="000066"/>
          <w:sz w:val="28"/>
          <w:szCs w:val="28"/>
          <w:lang w:val="en-US"/>
        </w:rPr>
        <w:t>).</w:t>
      </w:r>
    </w:p>
    <w:p w:rsidR="00AE13AA" w:rsidRPr="00FF1178" w:rsidRDefault="00AE13AA" w:rsidP="00FF1178">
      <w:pPr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lang w:val="en-US"/>
        </w:rPr>
        <w:lastRenderedPageBreak/>
        <w:t xml:space="preserve">WWSS19 target group are all those interested in wastewater and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lang w:val="en-US"/>
        </w:rPr>
        <w:t>biosolids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lang w:val="en-US"/>
        </w:rPr>
        <w:t xml:space="preserve"> management issues, worldwide. We would cordially like to invite all interested parties to register to the WWSS19 via its website, and to dis</w:t>
      </w:r>
      <w:r w:rsidR="00FF1178">
        <w:rPr>
          <w:rFonts w:ascii="Arial" w:hAnsi="Arial" w:cs="Arial"/>
          <w:color w:val="000066"/>
          <w:sz w:val="28"/>
          <w:szCs w:val="28"/>
          <w:lang w:val="en-US"/>
        </w:rPr>
        <w:t>seminate this educational event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  <w:r w:rsidRPr="002758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Important Dates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01</w:t>
      </w:r>
      <w:r w:rsidRPr="00423D10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val="en-US"/>
        </w:rPr>
        <w:t>st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 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February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Available service for online Registration to the WWSS19 (at </w:t>
      </w:r>
      <w:hyperlink r:id="rId11" w:tgtFrame="_blank" w:history="1">
        <w:r w:rsidRPr="00423D1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http://wastewater2019.eap.gr/</w:t>
        </w:r>
      </w:hyperlink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).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01</w:t>
      </w:r>
      <w:r w:rsidRPr="00423D10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val="en-US"/>
        </w:rPr>
        <w:t>st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 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June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Deadline for the submission of e-posters one-page abstracts (abstracts to be sent to: </w:t>
      </w:r>
      <w:hyperlink r:id="rId12" w:tgtFrame="_blank" w:history="1">
        <w:r w:rsidRPr="00423D1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wastewater2019@eap.gr</w:t>
        </w:r>
      </w:hyperlink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).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08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July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Notification of acceptance of e-posters. 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15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July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Deadline for the Registration to the WWSS19.</w:t>
      </w:r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17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July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Deadline for the submission of final e-posters.</w:t>
      </w:r>
      <w:bookmarkStart w:id="0" w:name="_GoBack"/>
      <w:bookmarkEnd w:id="0"/>
    </w:p>
    <w:p w:rsidR="00AE13AA" w:rsidRPr="00423D10" w:rsidRDefault="00AE13AA" w:rsidP="00AE1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22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423D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– 27th July 2019:</w:t>
      </w:r>
      <w:r w:rsidRPr="00423D1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Thematic Sessions of the WWSS19.</w:t>
      </w:r>
    </w:p>
    <w:p w:rsidR="00AE13AA" w:rsidRPr="002758EB" w:rsidRDefault="00AE13AA" w:rsidP="00AE13AA">
      <w:pPr>
        <w:jc w:val="both"/>
        <w:rPr>
          <w:rFonts w:ascii="Arial" w:hAnsi="Arial" w:cs="Arial"/>
          <w:color w:val="000066"/>
          <w:sz w:val="28"/>
          <w:szCs w:val="28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Finally, we would like to express our warmest thanks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>to all those who have supported this effort since 2015, and especially the keynote speakers from the Hellenic and foreign Universities and research institutes,</w:t>
      </w: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 for contributing to a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 of such high quality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>.</w:t>
      </w:r>
    </w:p>
    <w:p w:rsidR="00904834" w:rsidRDefault="00AE13AA" w:rsidP="0006118E">
      <w:pPr>
        <w:jc w:val="both"/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</w:pP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We are confident that the participants of </w:t>
      </w:r>
      <w:r w:rsidRPr="002758EB">
        <w:rPr>
          <w:rFonts w:ascii="Arial" w:hAnsi="Arial" w:cs="Arial"/>
          <w:color w:val="000066"/>
          <w:sz w:val="28"/>
          <w:szCs w:val="28"/>
          <w:lang w:val="en-US"/>
        </w:rPr>
        <w:t>WWSS19</w:t>
      </w:r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 xml:space="preserve"> will both benefit from, and enjoy the </w:t>
      </w:r>
      <w:proofErr w:type="spellStart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2758EB"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  <w:t>.</w:t>
      </w:r>
    </w:p>
    <w:p w:rsidR="00AE13AA" w:rsidRPr="00AE13AA" w:rsidRDefault="00AE13AA" w:rsidP="0006118E">
      <w:pPr>
        <w:jc w:val="both"/>
        <w:rPr>
          <w:rFonts w:ascii="Arial" w:hAnsi="Arial" w:cs="Arial"/>
          <w:color w:val="000066"/>
          <w:sz w:val="28"/>
          <w:szCs w:val="28"/>
          <w:shd w:val="clear" w:color="auto" w:fill="FFFFFF"/>
          <w:lang w:val="en-US"/>
        </w:rPr>
      </w:pPr>
    </w:p>
    <w:p w:rsidR="00D46A2F" w:rsidRPr="004E1C9D" w:rsidRDefault="004E1C9D" w:rsidP="0006118E">
      <w:pPr>
        <w:jc w:val="both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  <w:r w:rsidRPr="004E1C9D">
        <w:rPr>
          <w:rFonts w:ascii="Times New Roman" w:hAnsi="Times New Roman" w:cs="Times New Roman"/>
          <w:noProof/>
          <w:color w:val="000066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E4C56DF" wp14:editId="11AD8E51">
            <wp:simplePos x="0" y="0"/>
            <wp:positionH relativeFrom="column">
              <wp:posOffset>16510</wp:posOffset>
            </wp:positionH>
            <wp:positionV relativeFrom="paragraph">
              <wp:posOffset>312420</wp:posOffset>
            </wp:positionV>
            <wp:extent cx="1232535" cy="518160"/>
            <wp:effectExtent l="0" t="0" r="5715" b="0"/>
            <wp:wrapTight wrapText="bothSides">
              <wp:wrapPolygon edited="0">
                <wp:start x="0" y="0"/>
                <wp:lineTo x="0" y="20647"/>
                <wp:lineTo x="21366" y="20647"/>
                <wp:lineTo x="21366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2F" w:rsidRPr="004E1C9D">
        <w:rPr>
          <w:rFonts w:ascii="Times New Roman" w:hAnsi="Times New Roman" w:cs="Times New Roman"/>
          <w:color w:val="000066"/>
          <w:sz w:val="24"/>
          <w:szCs w:val="24"/>
          <w:lang w:val="en-US"/>
        </w:rPr>
        <w:t>Sincerely Yours</w:t>
      </w:r>
    </w:p>
    <w:p w:rsidR="00C63AAC" w:rsidRPr="004E1C9D" w:rsidRDefault="00C63AAC" w:rsidP="0006118E">
      <w:pPr>
        <w:jc w:val="both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</w:p>
    <w:p w:rsidR="00D46A2F" w:rsidRPr="004E1C9D" w:rsidRDefault="00D46A2F" w:rsidP="004E1C9D">
      <w:pPr>
        <w:jc w:val="both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</w:p>
    <w:p w:rsidR="00B621D6" w:rsidRPr="004E1C9D" w:rsidRDefault="00D46A2F" w:rsidP="00B621D6">
      <w:pPr>
        <w:spacing w:after="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</w:pPr>
      <w:r w:rsidRPr="004E1C9D"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  <w:t>Professo</w:t>
      </w:r>
      <w:r w:rsidR="00B621D6" w:rsidRPr="004E1C9D"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  <w:t xml:space="preserve">r Dr. </w:t>
      </w:r>
      <w:proofErr w:type="spellStart"/>
      <w:r w:rsidR="00B621D6" w:rsidRPr="004E1C9D">
        <w:rPr>
          <w:rFonts w:ascii="Times New Roman" w:hAnsi="Times New Roman" w:cs="Times New Roman"/>
          <w:b/>
          <w:i/>
          <w:color w:val="000066"/>
          <w:sz w:val="24"/>
          <w:szCs w:val="24"/>
          <w:lang w:val="en-US"/>
        </w:rPr>
        <w:t>Ioannis</w:t>
      </w:r>
      <w:proofErr w:type="spellEnd"/>
      <w:r w:rsidR="00B621D6" w:rsidRPr="004E1C9D">
        <w:rPr>
          <w:rFonts w:ascii="Times New Roman" w:hAnsi="Times New Roman" w:cs="Times New Roman"/>
          <w:b/>
          <w:i/>
          <w:color w:val="000066"/>
          <w:sz w:val="24"/>
          <w:szCs w:val="24"/>
          <w:lang w:val="en-US"/>
        </w:rPr>
        <w:t xml:space="preserve"> K. </w:t>
      </w:r>
      <w:proofErr w:type="spellStart"/>
      <w:r w:rsidR="00B621D6" w:rsidRPr="004E1C9D">
        <w:rPr>
          <w:rFonts w:ascii="Times New Roman" w:hAnsi="Times New Roman" w:cs="Times New Roman"/>
          <w:b/>
          <w:i/>
          <w:color w:val="000066"/>
          <w:sz w:val="24"/>
          <w:szCs w:val="24"/>
          <w:lang w:val="en-US"/>
        </w:rPr>
        <w:t>Kalavrouziotis</w:t>
      </w:r>
      <w:proofErr w:type="spellEnd"/>
    </w:p>
    <w:p w:rsidR="00B621D6" w:rsidRPr="004E1C9D" w:rsidRDefault="00B621D6" w:rsidP="00B621D6">
      <w:pPr>
        <w:spacing w:after="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</w:pPr>
      <w:r w:rsidRPr="004E1C9D"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  <w:t>Dean of the School of Science and Technology</w:t>
      </w:r>
    </w:p>
    <w:p w:rsidR="004E1C9D" w:rsidRPr="004E1C9D" w:rsidRDefault="00B621D6" w:rsidP="00904834">
      <w:pPr>
        <w:spacing w:after="0" w:line="240" w:lineRule="auto"/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</w:pPr>
      <w:r w:rsidRPr="004E1C9D">
        <w:rPr>
          <w:rFonts w:ascii="Times New Roman" w:hAnsi="Times New Roman" w:cs="Times New Roman"/>
          <w:b/>
          <w:color w:val="000066"/>
          <w:sz w:val="24"/>
          <w:szCs w:val="24"/>
          <w:lang w:val="en-US"/>
        </w:rPr>
        <w:t>Director of Postgraduate Master Program in ‘Waste Management’</w:t>
      </w:r>
    </w:p>
    <w:p w:rsidR="004E1C9D" w:rsidRPr="004E1C9D" w:rsidRDefault="004E1C9D" w:rsidP="004E1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E1C9D" w:rsidRPr="004E1C9D" w:rsidSect="002C1693">
      <w:pgSz w:w="11906" w:h="16838"/>
      <w:pgMar w:top="993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30C"/>
    <w:multiLevelType w:val="hybridMultilevel"/>
    <w:tmpl w:val="2D9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8"/>
    <w:rsid w:val="0006118E"/>
    <w:rsid w:val="000711B4"/>
    <w:rsid w:val="000973F0"/>
    <w:rsid w:val="000D7A24"/>
    <w:rsid w:val="000E4441"/>
    <w:rsid w:val="00103527"/>
    <w:rsid w:val="00137ACA"/>
    <w:rsid w:val="001A4E8D"/>
    <w:rsid w:val="001F2A7C"/>
    <w:rsid w:val="00213BB8"/>
    <w:rsid w:val="00265CBB"/>
    <w:rsid w:val="002C1693"/>
    <w:rsid w:val="002C7889"/>
    <w:rsid w:val="002D6F8E"/>
    <w:rsid w:val="003117B1"/>
    <w:rsid w:val="003820AC"/>
    <w:rsid w:val="0038253B"/>
    <w:rsid w:val="003A2B31"/>
    <w:rsid w:val="003B19A9"/>
    <w:rsid w:val="003B79EA"/>
    <w:rsid w:val="003D0785"/>
    <w:rsid w:val="00435709"/>
    <w:rsid w:val="00442B3E"/>
    <w:rsid w:val="004C2492"/>
    <w:rsid w:val="004D05EE"/>
    <w:rsid w:val="004D0A3F"/>
    <w:rsid w:val="004E1C9D"/>
    <w:rsid w:val="004E2979"/>
    <w:rsid w:val="00501825"/>
    <w:rsid w:val="00546CBF"/>
    <w:rsid w:val="00584B45"/>
    <w:rsid w:val="00591E05"/>
    <w:rsid w:val="005A339A"/>
    <w:rsid w:val="005C4395"/>
    <w:rsid w:val="00635677"/>
    <w:rsid w:val="00640838"/>
    <w:rsid w:val="006764AB"/>
    <w:rsid w:val="00696E20"/>
    <w:rsid w:val="006D6DC6"/>
    <w:rsid w:val="006E2426"/>
    <w:rsid w:val="006F1BEB"/>
    <w:rsid w:val="0071328C"/>
    <w:rsid w:val="00724C21"/>
    <w:rsid w:val="0072798A"/>
    <w:rsid w:val="007318A2"/>
    <w:rsid w:val="007B2AC8"/>
    <w:rsid w:val="007D43A4"/>
    <w:rsid w:val="00802265"/>
    <w:rsid w:val="00815372"/>
    <w:rsid w:val="00826789"/>
    <w:rsid w:val="00882DB6"/>
    <w:rsid w:val="008A6819"/>
    <w:rsid w:val="008C4571"/>
    <w:rsid w:val="00904834"/>
    <w:rsid w:val="009105D3"/>
    <w:rsid w:val="009541BD"/>
    <w:rsid w:val="0098265D"/>
    <w:rsid w:val="009F78A7"/>
    <w:rsid w:val="00A13358"/>
    <w:rsid w:val="00A30470"/>
    <w:rsid w:val="00A77913"/>
    <w:rsid w:val="00A903F9"/>
    <w:rsid w:val="00AE13AA"/>
    <w:rsid w:val="00AF1113"/>
    <w:rsid w:val="00B04B78"/>
    <w:rsid w:val="00B128E9"/>
    <w:rsid w:val="00B21694"/>
    <w:rsid w:val="00B621D6"/>
    <w:rsid w:val="00B63B4B"/>
    <w:rsid w:val="00B92F5B"/>
    <w:rsid w:val="00BC3F3A"/>
    <w:rsid w:val="00BE1033"/>
    <w:rsid w:val="00C63AAC"/>
    <w:rsid w:val="00C71AF3"/>
    <w:rsid w:val="00C76056"/>
    <w:rsid w:val="00C84784"/>
    <w:rsid w:val="00CD7997"/>
    <w:rsid w:val="00CF109C"/>
    <w:rsid w:val="00D44DF8"/>
    <w:rsid w:val="00D46A2F"/>
    <w:rsid w:val="00D57B5C"/>
    <w:rsid w:val="00D95FCE"/>
    <w:rsid w:val="00DB5BB8"/>
    <w:rsid w:val="00E217B2"/>
    <w:rsid w:val="00E41A97"/>
    <w:rsid w:val="00ED2884"/>
    <w:rsid w:val="00EE5CC4"/>
    <w:rsid w:val="00EF445A"/>
    <w:rsid w:val="00F15517"/>
    <w:rsid w:val="00F253E9"/>
    <w:rsid w:val="00F413A3"/>
    <w:rsid w:val="00F651C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3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33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A2F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a0"/>
    <w:rsid w:val="00D46A2F"/>
  </w:style>
  <w:style w:type="character" w:styleId="a5">
    <w:name w:val="Emphasis"/>
    <w:basedOn w:val="a0"/>
    <w:uiPriority w:val="20"/>
    <w:qFormat/>
    <w:rsid w:val="00D46A2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38253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3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33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A2F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a0"/>
    <w:rsid w:val="00D46A2F"/>
  </w:style>
  <w:style w:type="character" w:styleId="a5">
    <w:name w:val="Emphasis"/>
    <w:basedOn w:val="a0"/>
    <w:uiPriority w:val="20"/>
    <w:qFormat/>
    <w:rsid w:val="00D46A2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38253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909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882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02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520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08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4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12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091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241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3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17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ikalabro@eap.gr" TargetMode="External"/><Relationship Id="rId12" Type="http://schemas.openxmlformats.org/officeDocument/2006/relationships/hyperlink" Target="mailto:wastewater2019@ea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alabro@eap.gr" TargetMode="External"/><Relationship Id="rId11" Type="http://schemas.openxmlformats.org/officeDocument/2006/relationships/hyperlink" Target="http://wastewater2019.eap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stewater2019@eap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 Petros</dc:creator>
  <cp:lastModifiedBy>Windows User</cp:lastModifiedBy>
  <cp:revision>3</cp:revision>
  <cp:lastPrinted>2014-12-07T18:07:00Z</cp:lastPrinted>
  <dcterms:created xsi:type="dcterms:W3CDTF">2019-01-06T04:46:00Z</dcterms:created>
  <dcterms:modified xsi:type="dcterms:W3CDTF">2019-01-06T04:47:00Z</dcterms:modified>
</cp:coreProperties>
</file>