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523B" w:rsidRPr="005B523B" w:rsidRDefault="005B523B" w:rsidP="005B523B">
      <w:pPr>
        <w:spacing w:after="0" w:line="240" w:lineRule="auto"/>
        <w:jc w:val="center"/>
        <w:rPr>
          <w:rFonts w:ascii="&amp;quot" w:eastAsia="Times New Roman" w:hAnsi="&amp;quot" w:cs="Times New Roman"/>
          <w:color w:val="212121"/>
          <w:lang w:eastAsia="el-GR"/>
        </w:rPr>
      </w:pPr>
      <w:r w:rsidRPr="005B523B">
        <w:rPr>
          <w:rFonts w:ascii="&amp;quot" w:eastAsia="Times New Roman" w:hAnsi="&amp;quot" w:cs="Times New Roman"/>
          <w:b/>
          <w:bCs/>
          <w:color w:val="212121"/>
          <w:sz w:val="24"/>
          <w:szCs w:val="24"/>
          <w:lang w:eastAsia="el-GR"/>
        </w:rPr>
        <w:t>ΠΑΝΕΠΙΣΤΗΜΙΟ ΑΙΓΑΙΟΥ</w:t>
      </w:r>
    </w:p>
    <w:p w:rsidR="005B523B" w:rsidRPr="005B523B" w:rsidRDefault="005B523B" w:rsidP="005B523B">
      <w:pPr>
        <w:spacing w:after="0" w:line="240" w:lineRule="auto"/>
        <w:jc w:val="center"/>
        <w:rPr>
          <w:rFonts w:ascii="&amp;quot" w:eastAsia="Times New Roman" w:hAnsi="&amp;quot" w:cs="Times New Roman"/>
          <w:color w:val="212121"/>
          <w:lang w:eastAsia="el-GR"/>
        </w:rPr>
      </w:pPr>
      <w:r w:rsidRPr="005B523B">
        <w:rPr>
          <w:rFonts w:ascii="&amp;quot" w:eastAsia="Times New Roman" w:hAnsi="&amp;quot" w:cs="Times New Roman"/>
          <w:b/>
          <w:bCs/>
          <w:color w:val="212121"/>
          <w:sz w:val="24"/>
          <w:szCs w:val="24"/>
          <w:lang w:eastAsia="el-GR"/>
        </w:rPr>
        <w:t>ΣΧΟΛΗ ΕΠΙΣΤΗΜΩΝ ΤΗΣ ΔΙΟΙΚΗΣΗΣ</w:t>
      </w:r>
    </w:p>
    <w:p w:rsidR="005B523B" w:rsidRPr="005B523B" w:rsidRDefault="005B523B" w:rsidP="005B523B">
      <w:pPr>
        <w:spacing w:after="0" w:line="240" w:lineRule="auto"/>
        <w:jc w:val="center"/>
        <w:rPr>
          <w:rFonts w:ascii="&amp;quot" w:eastAsia="Times New Roman" w:hAnsi="&amp;quot" w:cs="Times New Roman"/>
          <w:color w:val="212121"/>
          <w:lang w:eastAsia="el-GR"/>
        </w:rPr>
      </w:pPr>
      <w:r w:rsidRPr="005B523B">
        <w:rPr>
          <w:rFonts w:ascii="&amp;quot" w:eastAsia="Times New Roman" w:hAnsi="&amp;quot" w:cs="Times New Roman"/>
          <w:b/>
          <w:bCs/>
          <w:color w:val="212121"/>
          <w:sz w:val="24"/>
          <w:szCs w:val="24"/>
          <w:lang w:eastAsia="el-GR"/>
        </w:rPr>
        <w:t> </w:t>
      </w:r>
    </w:p>
    <w:p w:rsidR="005B523B" w:rsidRPr="005B523B" w:rsidRDefault="005B523B" w:rsidP="005B523B">
      <w:pPr>
        <w:spacing w:after="0" w:line="240" w:lineRule="auto"/>
        <w:jc w:val="center"/>
        <w:rPr>
          <w:rFonts w:ascii="&amp;quot" w:eastAsia="Times New Roman" w:hAnsi="&amp;quot" w:cs="Times New Roman"/>
          <w:color w:val="212121"/>
          <w:lang w:eastAsia="el-GR"/>
        </w:rPr>
      </w:pPr>
      <w:r w:rsidRPr="005B523B">
        <w:rPr>
          <w:rFonts w:ascii="&amp;quot" w:eastAsia="Times New Roman" w:hAnsi="&amp;quot" w:cs="Times New Roman"/>
          <w:b/>
          <w:bCs/>
          <w:color w:val="212121"/>
          <w:sz w:val="24"/>
          <w:szCs w:val="24"/>
          <w:lang w:eastAsia="el-GR"/>
        </w:rPr>
        <w:t> </w:t>
      </w:r>
    </w:p>
    <w:p w:rsidR="005B523B" w:rsidRPr="005B523B" w:rsidRDefault="005B523B" w:rsidP="005B523B">
      <w:pPr>
        <w:spacing w:after="0" w:line="240" w:lineRule="auto"/>
        <w:jc w:val="center"/>
        <w:rPr>
          <w:rFonts w:ascii="&amp;quot" w:eastAsia="Times New Roman" w:hAnsi="&amp;quot" w:cs="Times New Roman"/>
          <w:color w:val="212121"/>
          <w:lang w:eastAsia="el-GR"/>
        </w:rPr>
      </w:pPr>
      <w:r w:rsidRPr="005B523B">
        <w:rPr>
          <w:rFonts w:ascii="&amp;quot" w:eastAsia="Times New Roman" w:hAnsi="&amp;quot" w:cs="Times New Roman"/>
          <w:b/>
          <w:bCs/>
          <w:color w:val="212121"/>
          <w:sz w:val="24"/>
          <w:szCs w:val="24"/>
          <w:lang w:eastAsia="el-GR"/>
        </w:rPr>
        <w:t>ΑΝΑΚΟΙΝΩΣΗ</w:t>
      </w:r>
    </w:p>
    <w:p w:rsidR="005B523B" w:rsidRPr="005B523B" w:rsidRDefault="005B523B" w:rsidP="005B523B">
      <w:pPr>
        <w:spacing w:after="0" w:line="240" w:lineRule="auto"/>
        <w:jc w:val="center"/>
        <w:rPr>
          <w:rFonts w:ascii="&amp;quot" w:eastAsia="Times New Roman" w:hAnsi="&amp;quot" w:cs="Times New Roman"/>
          <w:color w:val="212121"/>
          <w:lang w:eastAsia="el-GR"/>
        </w:rPr>
      </w:pPr>
      <w:r w:rsidRPr="005B523B">
        <w:rPr>
          <w:rFonts w:ascii="&amp;quot" w:eastAsia="Times New Roman" w:hAnsi="&amp;quot" w:cs="Times New Roman"/>
          <w:b/>
          <w:bCs/>
          <w:color w:val="212121"/>
          <w:sz w:val="24"/>
          <w:szCs w:val="24"/>
          <w:lang w:eastAsia="el-GR"/>
        </w:rPr>
        <w:t> </w:t>
      </w:r>
    </w:p>
    <w:p w:rsidR="005B523B" w:rsidRPr="00650BAC" w:rsidRDefault="005B523B" w:rsidP="005B523B">
      <w:pPr>
        <w:spacing w:after="0" w:line="240" w:lineRule="auto"/>
        <w:jc w:val="both"/>
        <w:rPr>
          <w:rFonts w:ascii="&amp;quot" w:eastAsia="Times New Roman" w:hAnsi="&amp;quot" w:cs="Times New Roman"/>
          <w:color w:val="212121"/>
          <w:lang w:eastAsia="el-GR"/>
        </w:rPr>
      </w:pPr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> </w:t>
      </w:r>
    </w:p>
    <w:p w:rsidR="005B523B" w:rsidRPr="005B523B" w:rsidRDefault="005B523B" w:rsidP="005B523B">
      <w:pPr>
        <w:spacing w:after="0" w:line="240" w:lineRule="auto"/>
        <w:jc w:val="both"/>
        <w:rPr>
          <w:rFonts w:ascii="&amp;quot" w:eastAsia="Times New Roman" w:hAnsi="&amp;quot" w:cs="Times New Roman"/>
          <w:color w:val="212121"/>
          <w:lang w:eastAsia="el-GR"/>
        </w:rPr>
      </w:pPr>
      <w:r w:rsidRPr="00650BAC">
        <w:rPr>
          <w:rFonts w:ascii="&amp;quot" w:eastAsia="Times New Roman" w:hAnsi="&amp;quot" w:cs="Times New Roman" w:hint="eastAsia"/>
          <w:color w:val="212121"/>
          <w:sz w:val="24"/>
          <w:szCs w:val="24"/>
          <w:lang w:eastAsia="el-GR"/>
        </w:rPr>
        <w:t>Η</w:t>
      </w:r>
      <w:r w:rsidRPr="00650BAC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 </w:t>
      </w:r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Τελετή Καθομολόγησης των πτυχιούχων των Τμημάτων της Σχολής Επιστημών της Διοίκησης </w:t>
      </w:r>
      <w:r w:rsidRPr="00650BAC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θα πραγματοποιηθεί την </w:t>
      </w:r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>5η/12/2018</w:t>
      </w:r>
      <w:r w:rsidRPr="00650BAC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  στο Αμφιθέα</w:t>
      </w:r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τρο «Γιάννης </w:t>
      </w:r>
      <w:proofErr w:type="spellStart"/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>Καράλης</w:t>
      </w:r>
      <w:proofErr w:type="spellEnd"/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>»</w:t>
      </w:r>
      <w:r w:rsidRPr="00650BAC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. </w:t>
      </w:r>
      <w:r w:rsidR="00E14933" w:rsidRPr="00650BAC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Για την </w:t>
      </w:r>
      <w:r w:rsidRPr="00650BAC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>τήρηση των κανόνων</w:t>
      </w:r>
      <w:r w:rsidR="00E14933" w:rsidRPr="00650BAC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 ασφαλείας, επιβάλλεται </w:t>
      </w:r>
      <w:r w:rsidR="00E14933"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>η είσοδος του κοινού στον χώρο να μην ξεπεράσει τον μέγιστο αριθμό τ</w:t>
      </w:r>
      <w:bookmarkStart w:id="0" w:name="_GoBack"/>
      <w:bookmarkEnd w:id="0"/>
      <w:r w:rsidR="00E14933"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>ων ατόμων που αυτός μπορεί να φιλοξενήσει</w:t>
      </w:r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>. Για το λόγο αυτό κάθε απόφοιτος/η θα μπορεί να συνοδεύεται μέσα στο χώρο</w:t>
      </w:r>
      <w:r w:rsidR="00E14933" w:rsidRPr="00650BAC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 του Αμφιθεάτρου</w:t>
      </w:r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 από </w:t>
      </w:r>
      <w:r w:rsidR="00E14933" w:rsidRPr="00650BAC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έως </w:t>
      </w:r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δύο </w:t>
      </w:r>
      <w:r w:rsidRPr="00650BAC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>ακόμα</w:t>
      </w:r>
      <w:r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 </w:t>
      </w:r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άτομα. </w:t>
      </w:r>
      <w:r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>Γ</w:t>
      </w:r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ια </w:t>
      </w:r>
      <w:r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τυχόν επιπλέον συνοδούς, </w:t>
      </w:r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θα υπάρχει η δυνατότητα </w:t>
      </w:r>
      <w:r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>παρακολούθησης της</w:t>
      </w:r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 τελετή</w:t>
      </w:r>
      <w:r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>ς</w:t>
      </w:r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 στο φουαγιέ του Αμφιθεάτρου, </w:t>
      </w:r>
      <w:r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με την </w:t>
      </w:r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>ανάλογη οπτική και ηχητική κάλυψη.</w:t>
      </w:r>
    </w:p>
    <w:p w:rsidR="005B523B" w:rsidRPr="005B523B" w:rsidRDefault="005B523B" w:rsidP="005B523B">
      <w:pPr>
        <w:spacing w:after="0" w:line="240" w:lineRule="auto"/>
        <w:jc w:val="both"/>
        <w:rPr>
          <w:rFonts w:ascii="&amp;quot" w:eastAsia="Times New Roman" w:hAnsi="&amp;quot" w:cs="Times New Roman"/>
          <w:color w:val="212121"/>
          <w:lang w:eastAsia="el-GR"/>
        </w:rPr>
      </w:pPr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> </w:t>
      </w:r>
    </w:p>
    <w:p w:rsidR="005B523B" w:rsidRPr="005B523B" w:rsidRDefault="005B523B" w:rsidP="005B523B">
      <w:pPr>
        <w:spacing w:after="0" w:line="240" w:lineRule="auto"/>
        <w:jc w:val="both"/>
        <w:rPr>
          <w:rFonts w:ascii="&amp;quot" w:eastAsia="Times New Roman" w:hAnsi="&amp;quot" w:cs="Times New Roman"/>
          <w:color w:val="212121"/>
          <w:lang w:eastAsia="el-GR"/>
        </w:rPr>
      </w:pPr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 xml:space="preserve">Επισημαίνεται ότι για την εύρυθμη διεξαγωγή της Τελετής Καθομολόγησης, δεν επιτρέπεται η χρήση αντικειμένων που προκαλούν ενόχληση και αντίκεινται στην οφειλόμενη ακαδημαϊκή ευπρέπεια αλλά και στον σεβασμό του χώρου που φιλοξενεί την Τελετή, όπως είναι η χρήση </w:t>
      </w:r>
      <w:proofErr w:type="spellStart"/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>σερπαντίνων</w:t>
      </w:r>
      <w:proofErr w:type="spellEnd"/>
      <w:r w:rsidRPr="005B523B">
        <w:rPr>
          <w:rFonts w:ascii="&amp;quot" w:eastAsia="Times New Roman" w:hAnsi="&amp;quot" w:cs="Times New Roman"/>
          <w:color w:val="212121"/>
          <w:sz w:val="24"/>
          <w:szCs w:val="24"/>
          <w:lang w:eastAsia="el-GR"/>
        </w:rPr>
        <w:t>, κάθε είδους κομφετί, καθώς και η χρήση κόρνας στην αίθουσα του Αμφιθεάτρου.</w:t>
      </w:r>
    </w:p>
    <w:p w:rsidR="005B523B" w:rsidRPr="005B523B" w:rsidRDefault="005B523B" w:rsidP="005B523B">
      <w:pPr>
        <w:spacing w:after="0" w:line="240" w:lineRule="auto"/>
        <w:rPr>
          <w:rFonts w:ascii="&amp;quot" w:eastAsia="Times New Roman" w:hAnsi="&amp;quot" w:cs="Times New Roman"/>
          <w:color w:val="212121"/>
          <w:lang w:eastAsia="el-GR"/>
        </w:rPr>
      </w:pPr>
      <w:r w:rsidRPr="005B523B">
        <w:rPr>
          <w:rFonts w:ascii="&amp;quot" w:eastAsia="Times New Roman" w:hAnsi="&amp;quot" w:cs="Times New Roman"/>
          <w:color w:val="212121"/>
          <w:lang w:eastAsia="el-GR"/>
        </w:rPr>
        <w:t> </w:t>
      </w:r>
    </w:p>
    <w:p w:rsidR="005F070E" w:rsidRPr="00EB197B" w:rsidRDefault="005F070E" w:rsidP="00EB197B">
      <w:pPr>
        <w:jc w:val="both"/>
        <w:rPr>
          <w:rFonts w:ascii="Palatino Linotype" w:hAnsi="Palatino Linotype"/>
          <w:sz w:val="20"/>
          <w:szCs w:val="20"/>
        </w:rPr>
      </w:pPr>
    </w:p>
    <w:sectPr w:rsidR="005F070E" w:rsidRPr="00EB197B" w:rsidSect="003E2DE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C034B"/>
    <w:multiLevelType w:val="hybridMultilevel"/>
    <w:tmpl w:val="12D6096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27F09"/>
    <w:multiLevelType w:val="hybridMultilevel"/>
    <w:tmpl w:val="A928F9C8"/>
    <w:lvl w:ilvl="0" w:tplc="0408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35BB0CF1"/>
    <w:multiLevelType w:val="hybridMultilevel"/>
    <w:tmpl w:val="3EE2D22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B5E57"/>
    <w:multiLevelType w:val="hybridMultilevel"/>
    <w:tmpl w:val="BC4C6452"/>
    <w:lvl w:ilvl="0" w:tplc="0408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3FDE6362"/>
    <w:multiLevelType w:val="hybridMultilevel"/>
    <w:tmpl w:val="CC9CFA92"/>
    <w:lvl w:ilvl="0" w:tplc="0408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 w15:restartNumberingAfterBreak="0">
    <w:nsid w:val="40734BE7"/>
    <w:multiLevelType w:val="hybridMultilevel"/>
    <w:tmpl w:val="6394A0E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980BF9"/>
    <w:multiLevelType w:val="hybridMultilevel"/>
    <w:tmpl w:val="1AFA324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6A5081"/>
    <w:multiLevelType w:val="hybridMultilevel"/>
    <w:tmpl w:val="5E9ACC9A"/>
    <w:lvl w:ilvl="0" w:tplc="0408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8" w15:restartNumberingAfterBreak="0">
    <w:nsid w:val="67630602"/>
    <w:multiLevelType w:val="hybridMultilevel"/>
    <w:tmpl w:val="42A4D800"/>
    <w:lvl w:ilvl="0" w:tplc="A2726C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931" w:hanging="360"/>
      </w:pPr>
    </w:lvl>
    <w:lvl w:ilvl="2" w:tplc="0408001B" w:tentative="1">
      <w:start w:val="1"/>
      <w:numFmt w:val="lowerRoman"/>
      <w:lvlText w:val="%3."/>
      <w:lvlJc w:val="right"/>
      <w:pPr>
        <w:ind w:left="2651" w:hanging="180"/>
      </w:pPr>
    </w:lvl>
    <w:lvl w:ilvl="3" w:tplc="0408000F" w:tentative="1">
      <w:start w:val="1"/>
      <w:numFmt w:val="decimal"/>
      <w:lvlText w:val="%4."/>
      <w:lvlJc w:val="left"/>
      <w:pPr>
        <w:ind w:left="3371" w:hanging="360"/>
      </w:pPr>
    </w:lvl>
    <w:lvl w:ilvl="4" w:tplc="04080019" w:tentative="1">
      <w:start w:val="1"/>
      <w:numFmt w:val="lowerLetter"/>
      <w:lvlText w:val="%5."/>
      <w:lvlJc w:val="left"/>
      <w:pPr>
        <w:ind w:left="4091" w:hanging="360"/>
      </w:pPr>
    </w:lvl>
    <w:lvl w:ilvl="5" w:tplc="0408001B" w:tentative="1">
      <w:start w:val="1"/>
      <w:numFmt w:val="lowerRoman"/>
      <w:lvlText w:val="%6."/>
      <w:lvlJc w:val="right"/>
      <w:pPr>
        <w:ind w:left="4811" w:hanging="180"/>
      </w:pPr>
    </w:lvl>
    <w:lvl w:ilvl="6" w:tplc="0408000F" w:tentative="1">
      <w:start w:val="1"/>
      <w:numFmt w:val="decimal"/>
      <w:lvlText w:val="%7."/>
      <w:lvlJc w:val="left"/>
      <w:pPr>
        <w:ind w:left="5531" w:hanging="360"/>
      </w:pPr>
    </w:lvl>
    <w:lvl w:ilvl="7" w:tplc="04080019" w:tentative="1">
      <w:start w:val="1"/>
      <w:numFmt w:val="lowerLetter"/>
      <w:lvlText w:val="%8."/>
      <w:lvlJc w:val="left"/>
      <w:pPr>
        <w:ind w:left="6251" w:hanging="360"/>
      </w:pPr>
    </w:lvl>
    <w:lvl w:ilvl="8" w:tplc="040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B1D5883"/>
    <w:multiLevelType w:val="hybridMultilevel"/>
    <w:tmpl w:val="17185120"/>
    <w:lvl w:ilvl="0" w:tplc="A2726C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931" w:hanging="360"/>
      </w:pPr>
    </w:lvl>
    <w:lvl w:ilvl="2" w:tplc="0408001B" w:tentative="1">
      <w:start w:val="1"/>
      <w:numFmt w:val="lowerRoman"/>
      <w:lvlText w:val="%3."/>
      <w:lvlJc w:val="right"/>
      <w:pPr>
        <w:ind w:left="2651" w:hanging="180"/>
      </w:pPr>
    </w:lvl>
    <w:lvl w:ilvl="3" w:tplc="0408000F" w:tentative="1">
      <w:start w:val="1"/>
      <w:numFmt w:val="decimal"/>
      <w:lvlText w:val="%4."/>
      <w:lvlJc w:val="left"/>
      <w:pPr>
        <w:ind w:left="3371" w:hanging="360"/>
      </w:pPr>
    </w:lvl>
    <w:lvl w:ilvl="4" w:tplc="04080019" w:tentative="1">
      <w:start w:val="1"/>
      <w:numFmt w:val="lowerLetter"/>
      <w:lvlText w:val="%5."/>
      <w:lvlJc w:val="left"/>
      <w:pPr>
        <w:ind w:left="4091" w:hanging="360"/>
      </w:pPr>
    </w:lvl>
    <w:lvl w:ilvl="5" w:tplc="0408001B" w:tentative="1">
      <w:start w:val="1"/>
      <w:numFmt w:val="lowerRoman"/>
      <w:lvlText w:val="%6."/>
      <w:lvlJc w:val="right"/>
      <w:pPr>
        <w:ind w:left="4811" w:hanging="180"/>
      </w:pPr>
    </w:lvl>
    <w:lvl w:ilvl="6" w:tplc="0408000F" w:tentative="1">
      <w:start w:val="1"/>
      <w:numFmt w:val="decimal"/>
      <w:lvlText w:val="%7."/>
      <w:lvlJc w:val="left"/>
      <w:pPr>
        <w:ind w:left="5531" w:hanging="360"/>
      </w:pPr>
    </w:lvl>
    <w:lvl w:ilvl="7" w:tplc="04080019" w:tentative="1">
      <w:start w:val="1"/>
      <w:numFmt w:val="lowerLetter"/>
      <w:lvlText w:val="%8."/>
      <w:lvlJc w:val="left"/>
      <w:pPr>
        <w:ind w:left="6251" w:hanging="360"/>
      </w:pPr>
    </w:lvl>
    <w:lvl w:ilvl="8" w:tplc="0408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9"/>
  </w:num>
  <w:num w:numId="7">
    <w:abstractNumId w:val="8"/>
  </w:num>
  <w:num w:numId="8">
    <w:abstractNumId w:val="7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28D"/>
    <w:rsid w:val="00012259"/>
    <w:rsid w:val="00043314"/>
    <w:rsid w:val="00060F94"/>
    <w:rsid w:val="00071267"/>
    <w:rsid w:val="000B193E"/>
    <w:rsid w:val="000D43D9"/>
    <w:rsid w:val="00160682"/>
    <w:rsid w:val="001A39E3"/>
    <w:rsid w:val="00251B6F"/>
    <w:rsid w:val="002820A3"/>
    <w:rsid w:val="00284DA8"/>
    <w:rsid w:val="003177BC"/>
    <w:rsid w:val="00370974"/>
    <w:rsid w:val="00375089"/>
    <w:rsid w:val="003E2DE8"/>
    <w:rsid w:val="003F0B0F"/>
    <w:rsid w:val="00436598"/>
    <w:rsid w:val="00445303"/>
    <w:rsid w:val="00446178"/>
    <w:rsid w:val="0047128D"/>
    <w:rsid w:val="00491B58"/>
    <w:rsid w:val="004B3CCB"/>
    <w:rsid w:val="004E6F73"/>
    <w:rsid w:val="00562D87"/>
    <w:rsid w:val="00577629"/>
    <w:rsid w:val="005B3F29"/>
    <w:rsid w:val="005B523B"/>
    <w:rsid w:val="005E47FD"/>
    <w:rsid w:val="005F0267"/>
    <w:rsid w:val="005F070E"/>
    <w:rsid w:val="00607941"/>
    <w:rsid w:val="006101E9"/>
    <w:rsid w:val="00650BAC"/>
    <w:rsid w:val="007262C9"/>
    <w:rsid w:val="00731588"/>
    <w:rsid w:val="00747A17"/>
    <w:rsid w:val="007A6D7D"/>
    <w:rsid w:val="00823350"/>
    <w:rsid w:val="00827BF7"/>
    <w:rsid w:val="008630D4"/>
    <w:rsid w:val="008C4413"/>
    <w:rsid w:val="00926739"/>
    <w:rsid w:val="00926C70"/>
    <w:rsid w:val="00A01F77"/>
    <w:rsid w:val="00A27F65"/>
    <w:rsid w:val="00AC1AAE"/>
    <w:rsid w:val="00B04F19"/>
    <w:rsid w:val="00B66DB2"/>
    <w:rsid w:val="00BA19C1"/>
    <w:rsid w:val="00BA1DFB"/>
    <w:rsid w:val="00BF7DEA"/>
    <w:rsid w:val="00C140DD"/>
    <w:rsid w:val="00C567C6"/>
    <w:rsid w:val="00D770BC"/>
    <w:rsid w:val="00D849F7"/>
    <w:rsid w:val="00D86F4F"/>
    <w:rsid w:val="00DD345F"/>
    <w:rsid w:val="00DD6C9F"/>
    <w:rsid w:val="00DE1451"/>
    <w:rsid w:val="00DF4B12"/>
    <w:rsid w:val="00E14933"/>
    <w:rsid w:val="00E41C7A"/>
    <w:rsid w:val="00EB197B"/>
    <w:rsid w:val="00F27BD5"/>
    <w:rsid w:val="00F434A3"/>
    <w:rsid w:val="00F9765D"/>
    <w:rsid w:val="00FF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E6A82B-C9A3-4668-ADCB-13F433F50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A01F7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7A17"/>
    <w:pPr>
      <w:ind w:left="720"/>
      <w:contextualSpacing/>
    </w:pPr>
  </w:style>
  <w:style w:type="character" w:customStyle="1" w:styleId="1Char">
    <w:name w:val="Επικεφαλίδα 1 Char"/>
    <w:basedOn w:val="a0"/>
    <w:link w:val="1"/>
    <w:rsid w:val="00A01F77"/>
    <w:rPr>
      <w:rFonts w:ascii="Times New Roman" w:eastAsia="Times New Roman" w:hAnsi="Times New Roman" w:cs="Times New Roman"/>
      <w:b/>
      <w:sz w:val="28"/>
      <w:szCs w:val="20"/>
      <w:lang w:eastAsia="el-GR"/>
    </w:rPr>
  </w:style>
  <w:style w:type="paragraph" w:customStyle="1" w:styleId="xmsonormal">
    <w:name w:val="x_msonormal"/>
    <w:basedOn w:val="a"/>
    <w:rsid w:val="005E4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xmsolistparagraph">
    <w:name w:val="x_msolistparagraph"/>
    <w:basedOn w:val="a"/>
    <w:rsid w:val="005E4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243C5-B109-4ADE-8022-54A0323D1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849</Characters>
  <Application>Microsoft Office Word</Application>
  <DocSecurity>4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Vlatta Kalliopi</cp:lastModifiedBy>
  <cp:revision>2</cp:revision>
  <dcterms:created xsi:type="dcterms:W3CDTF">2018-11-21T08:28:00Z</dcterms:created>
  <dcterms:modified xsi:type="dcterms:W3CDTF">2018-11-21T08:28:00Z</dcterms:modified>
</cp:coreProperties>
</file>