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172" w:rsidRPr="00E94172" w:rsidRDefault="00E94172" w:rsidP="00E94172">
      <w:pPr>
        <w:ind w:right="-341"/>
        <w:jc w:val="center"/>
        <w:rPr>
          <w:rFonts w:ascii="Palatino Linotype" w:eastAsia="Calibri" w:hAnsi="Palatino Linotype" w:cs="Tahoma"/>
          <w:b/>
          <w:color w:val="1F497D"/>
          <w:lang w:val="el-GR"/>
        </w:rPr>
      </w:pPr>
      <w:r>
        <w:rPr>
          <w:rFonts w:ascii="Palatino Linotype" w:eastAsia="Calibri" w:hAnsi="Palatino Linotype" w:cs="Tahoma"/>
          <w:i/>
          <w:noProof/>
          <w:color w:val="1F497D"/>
          <w:lang w:val="en-GB" w:eastAsia="en-GB"/>
        </w:rPr>
        <w:drawing>
          <wp:inline distT="0" distB="0" distL="0" distR="0">
            <wp:extent cx="1054100" cy="1039759"/>
            <wp:effectExtent l="19050" t="0" r="0" b="0"/>
            <wp:docPr id="1" name="Εικόνα 3"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descr="AegeanSima2"/>
                    <pic:cNvPicPr>
                      <a:picLocks noChangeAspect="1" noChangeArrowheads="1"/>
                    </pic:cNvPicPr>
                  </pic:nvPicPr>
                  <pic:blipFill>
                    <a:blip r:embed="rId5" cstate="print"/>
                    <a:srcRect/>
                    <a:stretch>
                      <a:fillRect/>
                    </a:stretch>
                  </pic:blipFill>
                  <pic:spPr bwMode="auto">
                    <a:xfrm>
                      <a:off x="0" y="0"/>
                      <a:ext cx="1054100" cy="1039759"/>
                    </a:xfrm>
                    <a:prstGeom prst="rect">
                      <a:avLst/>
                    </a:prstGeom>
                    <a:noFill/>
                    <a:ln w="9525">
                      <a:noFill/>
                      <a:miter lim="800000"/>
                      <a:headEnd/>
                      <a:tailEnd/>
                    </a:ln>
                  </pic:spPr>
                </pic:pic>
              </a:graphicData>
            </a:graphic>
          </wp:inline>
        </w:drawing>
      </w:r>
      <w:r w:rsidR="008B17A3" w:rsidRPr="008B17A3">
        <w:rPr>
          <w:rFonts w:ascii="Palatino Linotype" w:eastAsia="Calibri" w:hAnsi="Palatino Linotype" w:cs="Tahoma"/>
          <w:noProof/>
          <w:color w:val="1F497D"/>
        </w:rPr>
        <w:pict>
          <v:group id="Ομάδα 1" o:spid="_x0000_s1026" style="position:absolute;left:0;text-align:left;margin-left:364.5pt;margin-top:-385.7pt;width:143.25pt;height:60.75pt;z-index:251660288;mso-position-horizontal-relative:text;mso-position-vertical-relative:text" coordorigin="8895,1230" coordsize="286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">
            <v:shapetype id="_x0000_t202" coordsize="21600,21600" o:spt="202" path="m,l,21600r21600,l21600,xe">
              <v:stroke joinstyle="miter"/>
              <v:path gradientshapeok="t" o:connecttype="rect"/>
            </v:shapetype>
            <v:shape id="Text Box 16" o:spid="_x0000_s1027" type="#_x0000_t202" style="position:absolute;left:10290;top:1230;width:1470;height:12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E94172" w:rsidRDefault="00E94172" w:rsidP="00E94172">
                    <w:pPr>
                      <w:rPr>
                        <w:color w:val="FFFFFF"/>
                        <w:sz w:val="92"/>
                        <w:szCs w:val="92"/>
                      </w:rPr>
                    </w:pPr>
                    <w:r>
                      <w:rPr>
                        <w:color w:val="FFFFFF"/>
                        <w:sz w:val="92"/>
                        <w:szCs w:val="92"/>
                      </w:rPr>
                      <w:t>08</w:t>
                    </w:r>
                  </w:p>
                </w:txbxContent>
              </v:textbox>
            </v:shape>
            <v:shapetype id="_x0000_t32" coordsize="21600,21600" o:spt="32" o:oned="t" path="m,l21600,21600e" filled="f">
              <v:path arrowok="t" fillok="f" o:connecttype="none"/>
              <o:lock v:ext="edit" shapetype="t"/>
            </v:shapetype>
            <v:shape id="AutoShape 17" o:spid="_x0000_s1028" type="#_x0000_t32" style="position:absolute;left:10290;top:1590;width:0;height:6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4odsMAAADaAAAADwAAAGRycy9kb3ducmV2LnhtbESPQWvCQBSE74L/YXmCl1A3FZQSXUWk&#10;ipcUtFI8PrKv2dDs25hdNf77riB4HGbmG2a+7GwtrtT6yrGC91EKgrhwuuJSwfF78/YBwgdkjbVj&#10;UnAnD8tFvzfHTLsb7+l6CKWIEPYZKjAhNJmUvjBk0Y9cQxy9X9daDFG2pdQt3iLc1nKcplNpseK4&#10;YLChtaHi73CxCr4q1Mfz5zkx+emHunybJ9MkV2o46FYzEIG68Ao/2zutYAKPK/EG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uKHbDAAAA2gAAAA8AAAAAAAAAAAAA&#10;AAAAoQIAAGRycy9kb3ducmV2LnhtbFBLBQYAAAAABAAEAPkAAACRAwAAAAA=&#10;" strokecolor="white" strokeweight="1.5pt"/>
            <v:shape id="Text Box 18" o:spid="_x0000_s1029" type="#_x0000_t202" style="position:absolute;left:8895;top:1455;width:1365;height:6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E94172" w:rsidRDefault="00E94172" w:rsidP="00E94172">
                    <w:pPr>
                      <w:jc w:val="right"/>
                      <w:rPr>
                        <w:rFonts w:ascii="Calibri" w:hAnsi="Calibri"/>
                        <w:b/>
                        <w:color w:val="FFFFFF"/>
                        <w:sz w:val="32"/>
                        <w:szCs w:val="32"/>
                      </w:rPr>
                    </w:pPr>
                    <w:r>
                      <w:rPr>
                        <w:rFonts w:ascii="Calibri" w:hAnsi="Calibri"/>
                        <w:b/>
                        <w:color w:val="FFFFFF"/>
                        <w:sz w:val="32"/>
                        <w:szCs w:val="32"/>
                      </w:rPr>
                      <w:t>Fall</w:t>
                    </w:r>
                  </w:p>
                </w:txbxContent>
              </v:textbox>
            </v:shape>
          </v:group>
        </w:pict>
      </w:r>
      <w:r w:rsidRPr="00E94172">
        <w:rPr>
          <w:rFonts w:ascii="Palatino Linotype" w:eastAsia="Calibri" w:hAnsi="Palatino Linotype" w:cs="Tahoma"/>
          <w:b/>
          <w:color w:val="1F497D"/>
          <w:lang w:val="el-GR"/>
        </w:rPr>
        <w:t xml:space="preserve">                            </w:t>
      </w:r>
      <w:r w:rsidR="00AE69D3">
        <w:rPr>
          <w:rFonts w:ascii="Palatino Linotype" w:eastAsia="Calibri" w:hAnsi="Palatino Linotype" w:cs="Tahoma"/>
          <w:b/>
          <w:color w:val="1F497D"/>
          <w:lang w:val="el-GR"/>
        </w:rPr>
        <w:t xml:space="preserve"> </w:t>
      </w:r>
      <w:r w:rsidRPr="00E94172">
        <w:rPr>
          <w:rFonts w:ascii="Palatino Linotype" w:eastAsia="Calibri" w:hAnsi="Palatino Linotype" w:cs="Tahoma"/>
          <w:b/>
          <w:color w:val="1F497D"/>
          <w:lang w:val="el-GR"/>
        </w:rPr>
        <w:t xml:space="preserve">  </w:t>
      </w:r>
      <w:r>
        <w:rPr>
          <w:rFonts w:ascii="Palatino Linotype" w:eastAsia="Calibri" w:hAnsi="Palatino Linotype" w:cs="Tahoma"/>
          <w:b/>
          <w:noProof/>
          <w:color w:val="1F497D"/>
          <w:lang w:val="en-GB" w:eastAsia="en-GB"/>
        </w:rPr>
        <w:drawing>
          <wp:inline distT="0" distB="0" distL="0" distR="0">
            <wp:extent cx="977900" cy="977900"/>
            <wp:effectExtent l="19050" t="0" r="0" b="0"/>
            <wp:docPr id="2" name="2 - Εικόνα" descr="ΑΠΘ 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 Εικόνα" descr="ΑΠΘ images.png"/>
                    <pic:cNvPicPr>
                      <a:picLocks noChangeAspect="1" noChangeArrowheads="1"/>
                    </pic:cNvPicPr>
                  </pic:nvPicPr>
                  <pic:blipFill>
                    <a:blip r:embed="rId6" cstate="print"/>
                    <a:srcRect/>
                    <a:stretch>
                      <a:fillRect/>
                    </a:stretch>
                  </pic:blipFill>
                  <pic:spPr bwMode="auto">
                    <a:xfrm>
                      <a:off x="0" y="0"/>
                      <a:ext cx="977900" cy="977900"/>
                    </a:xfrm>
                    <a:prstGeom prst="rect">
                      <a:avLst/>
                    </a:prstGeom>
                    <a:noFill/>
                    <a:ln w="9525">
                      <a:noFill/>
                      <a:miter lim="800000"/>
                      <a:headEnd/>
                      <a:tailEnd/>
                    </a:ln>
                  </pic:spPr>
                </pic:pic>
              </a:graphicData>
            </a:graphic>
          </wp:inline>
        </w:drawing>
      </w:r>
      <w:r w:rsidRPr="00E94172">
        <w:rPr>
          <w:rFonts w:ascii="Palatino Linotype" w:eastAsia="Calibri" w:hAnsi="Palatino Linotype" w:cs="Tahoma"/>
          <w:b/>
          <w:color w:val="1F497D"/>
          <w:lang w:val="el-GR"/>
        </w:rPr>
        <w:t xml:space="preserve">      </w:t>
      </w:r>
      <w:r w:rsidR="00AE69D3">
        <w:rPr>
          <w:rFonts w:ascii="Palatino Linotype" w:eastAsia="Calibri" w:hAnsi="Palatino Linotype" w:cs="Tahoma"/>
          <w:b/>
          <w:color w:val="1F497D"/>
          <w:lang w:val="el-GR"/>
        </w:rPr>
        <w:t xml:space="preserve"> </w:t>
      </w:r>
      <w:r w:rsidRPr="00E94172">
        <w:rPr>
          <w:rFonts w:ascii="Palatino Linotype" w:eastAsia="Calibri" w:hAnsi="Palatino Linotype" w:cs="Tahoma"/>
          <w:b/>
          <w:color w:val="1F497D"/>
          <w:lang w:val="el-GR"/>
        </w:rPr>
        <w:t xml:space="preserve">                  </w:t>
      </w:r>
      <w:r>
        <w:rPr>
          <w:rFonts w:ascii="Palatino Linotype" w:eastAsia="Calibri" w:hAnsi="Palatino Linotype" w:cs="Tahoma"/>
          <w:b/>
          <w:noProof/>
          <w:color w:val="1F497D"/>
          <w:lang w:val="en-GB" w:eastAsia="en-GB"/>
        </w:rPr>
        <w:drawing>
          <wp:inline distT="0" distB="0" distL="0" distR="0">
            <wp:extent cx="1046550" cy="958850"/>
            <wp:effectExtent l="19050" t="0" r="1200" b="0"/>
            <wp:docPr id="3" name="1 - Εικόνα"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 Εικόνα" descr="images.jpg"/>
                    <pic:cNvPicPr>
                      <a:picLocks noChangeAspect="1" noChangeArrowheads="1"/>
                    </pic:cNvPicPr>
                  </pic:nvPicPr>
                  <pic:blipFill>
                    <a:blip r:embed="rId7" cstate="print"/>
                    <a:srcRect/>
                    <a:stretch>
                      <a:fillRect/>
                    </a:stretch>
                  </pic:blipFill>
                  <pic:spPr bwMode="auto">
                    <a:xfrm>
                      <a:off x="0" y="0"/>
                      <a:ext cx="1046550" cy="958850"/>
                    </a:xfrm>
                    <a:prstGeom prst="rect">
                      <a:avLst/>
                    </a:prstGeom>
                    <a:noFill/>
                    <a:ln w="9525">
                      <a:noFill/>
                      <a:miter lim="800000"/>
                      <a:headEnd/>
                      <a:tailEnd/>
                    </a:ln>
                  </pic:spPr>
                </pic:pic>
              </a:graphicData>
            </a:graphic>
          </wp:inline>
        </w:drawing>
      </w:r>
    </w:p>
    <w:p w:rsidR="00E94172" w:rsidRDefault="00AE69D3" w:rsidP="00E94172">
      <w:pPr>
        <w:pStyle w:val="a4"/>
        <w:suppressAutoHyphens/>
        <w:ind w:left="567" w:right="-483"/>
        <w:jc w:val="both"/>
        <w:rPr>
          <w:rFonts w:ascii="Calibri" w:hAnsi="Calibri"/>
          <w:bCs/>
          <w:lang w:val="el-GR"/>
        </w:rPr>
      </w:pPr>
      <w:r>
        <w:rPr>
          <w:rFonts w:ascii="Calibri" w:hAnsi="Calibri"/>
          <w:bCs/>
          <w:lang w:val="el-GR"/>
        </w:rPr>
        <w:t xml:space="preserve">ΠΑΝΕΠΙΣΤΗΜΙΟ ΑΙΓΑΙΟΥ          ΑΡΙΣΤΟΤΕΛΕΙΟ ΠΑΝΕΠΙΣΤΗΜΙΟ        ΕΘΝΙΚΟ ΑΣΤΕΡΟΣΚΟΠΕΙΟ </w:t>
      </w:r>
    </w:p>
    <w:p w:rsidR="00AE69D3" w:rsidRPr="00E94172" w:rsidRDefault="00AE69D3" w:rsidP="00E94172">
      <w:pPr>
        <w:pStyle w:val="a4"/>
        <w:suppressAutoHyphens/>
        <w:ind w:left="567" w:right="-483"/>
        <w:jc w:val="both"/>
        <w:rPr>
          <w:rFonts w:ascii="Calibri" w:hAnsi="Calibri"/>
          <w:bCs/>
          <w:lang w:val="el-GR"/>
        </w:rPr>
      </w:pPr>
      <w:r>
        <w:rPr>
          <w:rFonts w:ascii="Calibri" w:hAnsi="Calibri"/>
          <w:bCs/>
          <w:lang w:val="el-GR"/>
        </w:rPr>
        <w:t xml:space="preserve">                                                                      ΘΕΣΣΑΛΟΝΙΚΗΣ                                ΑΘΗΝΩΝ</w:t>
      </w:r>
    </w:p>
    <w:p w:rsidR="00AE69D3" w:rsidRDefault="00AE69D3" w:rsidP="00E94172">
      <w:pPr>
        <w:pStyle w:val="a4"/>
        <w:suppressAutoHyphens/>
        <w:ind w:left="567" w:right="-483"/>
        <w:jc w:val="both"/>
        <w:rPr>
          <w:rFonts w:ascii="Calibri" w:hAnsi="Calibri"/>
          <w:b/>
          <w:bCs/>
          <w:lang w:val="el-GR"/>
        </w:rPr>
      </w:pPr>
    </w:p>
    <w:p w:rsidR="00AE69D3" w:rsidRPr="00AE69D3" w:rsidRDefault="00AE69D3" w:rsidP="00E94172">
      <w:pPr>
        <w:pStyle w:val="a4"/>
        <w:suppressAutoHyphens/>
        <w:ind w:left="567" w:right="-483"/>
        <w:jc w:val="both"/>
        <w:rPr>
          <w:rFonts w:ascii="Calibri" w:hAnsi="Calibri"/>
          <w:b/>
          <w:bCs/>
          <w:sz w:val="36"/>
          <w:szCs w:val="36"/>
          <w:lang w:val="el-GR"/>
        </w:rPr>
      </w:pPr>
      <w:r w:rsidRPr="00AE69D3">
        <w:rPr>
          <w:rFonts w:ascii="Calibri" w:hAnsi="Calibri"/>
          <w:b/>
          <w:bCs/>
          <w:sz w:val="36"/>
          <w:szCs w:val="36"/>
          <w:lang w:val="el-GR"/>
        </w:rPr>
        <w:t xml:space="preserve">ΔΙ-ΔΡΥΜΑΤΙΚΟ ΠΡΟΓΡΑΜΜΑ </w:t>
      </w:r>
      <w:r w:rsidR="00E94172" w:rsidRPr="00AE69D3">
        <w:rPr>
          <w:rFonts w:ascii="Calibri" w:hAnsi="Calibri"/>
          <w:b/>
          <w:bCs/>
          <w:sz w:val="36"/>
          <w:szCs w:val="36"/>
          <w:lang w:val="el-GR"/>
        </w:rPr>
        <w:t>Μ</w:t>
      </w:r>
      <w:r w:rsidRPr="00AE69D3">
        <w:rPr>
          <w:rFonts w:ascii="Calibri" w:hAnsi="Calibri"/>
          <w:b/>
          <w:bCs/>
          <w:sz w:val="36"/>
          <w:szCs w:val="36"/>
          <w:lang w:val="el-GR"/>
        </w:rPr>
        <w:t>ΕΤΑΠΤΥΧΙΑΚΩΝ ΣΠΟΥΔΩΝ</w:t>
      </w:r>
    </w:p>
    <w:p w:rsidR="00E94172" w:rsidRPr="00AE69D3" w:rsidRDefault="00E94172" w:rsidP="00E94172">
      <w:pPr>
        <w:pStyle w:val="a4"/>
        <w:suppressAutoHyphens/>
        <w:ind w:left="567" w:right="-483"/>
        <w:jc w:val="both"/>
        <w:rPr>
          <w:rFonts w:ascii="Calibri" w:hAnsi="Calibri"/>
          <w:b/>
          <w:bCs/>
          <w:sz w:val="36"/>
          <w:szCs w:val="36"/>
          <w:lang w:val="el-GR"/>
        </w:rPr>
      </w:pPr>
      <w:r w:rsidRPr="00AE69D3">
        <w:rPr>
          <w:rFonts w:ascii="Calibri" w:hAnsi="Calibri"/>
          <w:b/>
          <w:bCs/>
          <w:sz w:val="36"/>
          <w:szCs w:val="36"/>
          <w:lang w:val="el-GR"/>
        </w:rPr>
        <w:t xml:space="preserve"> «ΦΥΣΙΚΟΙ ΚΙΝΔΥΝΟΙ ΚΑΙ ΑΝΤΙΜΕΤΩΠΙΣΗ ΚΑΤΑΣΤΡΟΦΩΝ»</w:t>
      </w:r>
    </w:p>
    <w:p w:rsidR="009A2918" w:rsidRPr="00F32046" w:rsidRDefault="009A2918" w:rsidP="00044C0E">
      <w:pPr>
        <w:pStyle w:val="Default"/>
        <w:rPr>
          <w:rFonts w:asciiTheme="minorHAnsi" w:hAnsiTheme="minorHAnsi" w:cstheme="minorHAnsi"/>
          <w:sz w:val="32"/>
          <w:szCs w:val="32"/>
          <w:lang w:val="el-GR"/>
        </w:rPr>
      </w:pPr>
    </w:p>
    <w:p w:rsidR="009A2918" w:rsidRDefault="009A2918" w:rsidP="005E5799">
      <w:pPr>
        <w:pStyle w:val="Default"/>
        <w:jc w:val="center"/>
        <w:rPr>
          <w:rFonts w:asciiTheme="minorHAnsi" w:hAnsiTheme="minorHAnsi" w:cstheme="minorHAnsi"/>
          <w:sz w:val="32"/>
          <w:szCs w:val="32"/>
          <w:lang w:val="el-GR"/>
        </w:rPr>
      </w:pPr>
      <w:r>
        <w:rPr>
          <w:rFonts w:asciiTheme="minorHAnsi" w:hAnsiTheme="minorHAnsi" w:cstheme="minorHAnsi"/>
          <w:sz w:val="32"/>
          <w:szCs w:val="32"/>
          <w:lang w:val="el-GR"/>
        </w:rPr>
        <w:t>ΗΜΕΡΙΔΑ</w:t>
      </w:r>
    </w:p>
    <w:p w:rsidR="00AE69D3" w:rsidRPr="009A2918" w:rsidRDefault="009A2918" w:rsidP="005E5799">
      <w:pPr>
        <w:pStyle w:val="Default"/>
        <w:jc w:val="center"/>
        <w:rPr>
          <w:rFonts w:asciiTheme="minorHAnsi" w:hAnsiTheme="minorHAnsi" w:cstheme="minorHAnsi"/>
          <w:b/>
          <w:sz w:val="56"/>
          <w:szCs w:val="56"/>
          <w:lang w:val="el-GR"/>
        </w:rPr>
      </w:pPr>
      <w:r w:rsidRPr="009A2918">
        <w:rPr>
          <w:rFonts w:asciiTheme="minorHAnsi" w:hAnsiTheme="minorHAnsi" w:cstheme="minorHAnsi"/>
          <w:b/>
          <w:sz w:val="56"/>
          <w:szCs w:val="56"/>
          <w:lang w:val="el-GR"/>
        </w:rPr>
        <w:t>ΓΕΩΛΟΓΙΚΟΙ – ΜΕΤΕΩΡΟΛΟΓΙΚΟΙ ΚΙΝΔΥΝΟΙ ΚΑΙ ΚΑΤΑΣΤΡΟΦΕΣ</w:t>
      </w:r>
    </w:p>
    <w:p w:rsidR="009A2918" w:rsidRPr="00AE69D3" w:rsidRDefault="009A2918" w:rsidP="005E5799">
      <w:pPr>
        <w:pStyle w:val="Default"/>
        <w:jc w:val="center"/>
        <w:rPr>
          <w:rFonts w:asciiTheme="minorHAnsi" w:hAnsiTheme="minorHAnsi" w:cstheme="minorHAnsi"/>
          <w:sz w:val="32"/>
          <w:szCs w:val="32"/>
          <w:lang w:val="el-GR"/>
        </w:rPr>
      </w:pPr>
    </w:p>
    <w:p w:rsidR="005E5799" w:rsidRDefault="007C53B1" w:rsidP="005E5799">
      <w:pPr>
        <w:pStyle w:val="Default"/>
        <w:jc w:val="center"/>
        <w:rPr>
          <w:rFonts w:asciiTheme="minorHAnsi" w:hAnsiTheme="minorHAnsi" w:cstheme="minorHAnsi"/>
          <w:sz w:val="32"/>
          <w:szCs w:val="32"/>
          <w:lang w:val="el-GR"/>
        </w:rPr>
      </w:pPr>
      <w:r w:rsidRPr="00AE69D3">
        <w:rPr>
          <w:rFonts w:asciiTheme="minorHAnsi" w:hAnsiTheme="minorHAnsi" w:cstheme="minorHAnsi"/>
          <w:sz w:val="32"/>
          <w:szCs w:val="32"/>
          <w:lang w:val="el-GR"/>
        </w:rPr>
        <w:t xml:space="preserve">15 ΝΟΕΜΒΡΙΟΥ </w:t>
      </w:r>
      <w:r w:rsidR="00AE69D3">
        <w:rPr>
          <w:rFonts w:asciiTheme="minorHAnsi" w:hAnsiTheme="minorHAnsi" w:cstheme="minorHAnsi"/>
          <w:sz w:val="32"/>
          <w:szCs w:val="32"/>
          <w:lang w:val="el-GR"/>
        </w:rPr>
        <w:t>2018</w:t>
      </w:r>
      <w:r w:rsidR="009A2918">
        <w:rPr>
          <w:rFonts w:asciiTheme="minorHAnsi" w:hAnsiTheme="minorHAnsi" w:cstheme="minorHAnsi"/>
          <w:sz w:val="32"/>
          <w:szCs w:val="32"/>
          <w:lang w:val="el-GR"/>
        </w:rPr>
        <w:t xml:space="preserve"> </w:t>
      </w:r>
      <w:r w:rsidR="0005215C">
        <w:rPr>
          <w:rFonts w:asciiTheme="minorHAnsi" w:hAnsiTheme="minorHAnsi" w:cstheme="minorHAnsi"/>
          <w:sz w:val="32"/>
          <w:szCs w:val="32"/>
          <w:lang w:val="el-GR"/>
        </w:rPr>
        <w:t xml:space="preserve">- </w:t>
      </w:r>
      <w:r w:rsidR="009A2918">
        <w:rPr>
          <w:rFonts w:asciiTheme="minorHAnsi" w:hAnsiTheme="minorHAnsi" w:cstheme="minorHAnsi"/>
          <w:sz w:val="32"/>
          <w:szCs w:val="32"/>
          <w:lang w:val="el-GR"/>
        </w:rPr>
        <w:t>ΩΡΑ 18.00</w:t>
      </w:r>
    </w:p>
    <w:p w:rsidR="009A2918" w:rsidRDefault="009A2918" w:rsidP="005E5799">
      <w:pPr>
        <w:pStyle w:val="Default"/>
        <w:jc w:val="center"/>
        <w:rPr>
          <w:rFonts w:asciiTheme="minorHAnsi" w:hAnsiTheme="minorHAnsi" w:cstheme="minorHAnsi"/>
          <w:sz w:val="32"/>
          <w:szCs w:val="32"/>
          <w:lang w:val="el-GR"/>
        </w:rPr>
      </w:pPr>
      <w:r>
        <w:rPr>
          <w:rFonts w:asciiTheme="minorHAnsi" w:hAnsiTheme="minorHAnsi" w:cstheme="minorHAnsi"/>
          <w:sz w:val="32"/>
          <w:szCs w:val="32"/>
          <w:lang w:val="el-GR"/>
        </w:rPr>
        <w:t>ΑΜΦΙΘΕΑΤΡΟ ΓΕΩΓΡΑΦΙΑΣ</w:t>
      </w:r>
      <w:r w:rsidR="0005215C">
        <w:rPr>
          <w:rFonts w:asciiTheme="minorHAnsi" w:hAnsiTheme="minorHAnsi" w:cstheme="minorHAnsi"/>
          <w:sz w:val="32"/>
          <w:szCs w:val="32"/>
          <w:lang w:val="el-GR"/>
        </w:rPr>
        <w:t xml:space="preserve"> - ΜΥΤΙΛΗΝΗ</w:t>
      </w:r>
    </w:p>
    <w:p w:rsidR="00F32046" w:rsidRPr="00676BC9" w:rsidRDefault="00F32046" w:rsidP="009A2918">
      <w:pPr>
        <w:pStyle w:val="Default"/>
        <w:rPr>
          <w:rFonts w:asciiTheme="minorHAnsi" w:hAnsiTheme="minorHAnsi" w:cstheme="minorHAnsi"/>
          <w:b/>
          <w:lang w:val="el-GR"/>
        </w:rPr>
      </w:pPr>
    </w:p>
    <w:p w:rsidR="00A06793" w:rsidRDefault="00F32046" w:rsidP="00A06793">
      <w:pPr>
        <w:pStyle w:val="Default"/>
        <w:spacing w:after="240"/>
        <w:jc w:val="both"/>
        <w:rPr>
          <w:rFonts w:asciiTheme="minorHAnsi" w:hAnsiTheme="minorHAnsi" w:cstheme="minorHAnsi"/>
          <w:b/>
          <w:lang w:val="el-GR"/>
        </w:rPr>
      </w:pPr>
      <w:r>
        <w:rPr>
          <w:rFonts w:asciiTheme="minorHAnsi" w:hAnsiTheme="minorHAnsi" w:cstheme="minorHAnsi"/>
          <w:b/>
          <w:lang w:val="en-GB"/>
        </w:rPr>
        <w:t>T</w:t>
      </w:r>
      <w:r>
        <w:rPr>
          <w:rFonts w:asciiTheme="minorHAnsi" w:hAnsiTheme="minorHAnsi" w:cstheme="minorHAnsi"/>
          <w:b/>
          <w:lang w:val="el-GR"/>
        </w:rPr>
        <w:t xml:space="preserve">ο </w:t>
      </w:r>
      <w:proofErr w:type="spellStart"/>
      <w:r>
        <w:rPr>
          <w:rFonts w:asciiTheme="minorHAnsi" w:hAnsiTheme="minorHAnsi" w:cstheme="minorHAnsi"/>
          <w:b/>
          <w:lang w:val="el-GR"/>
        </w:rPr>
        <w:t>Δι</w:t>
      </w:r>
      <w:proofErr w:type="spellEnd"/>
      <w:r>
        <w:rPr>
          <w:rFonts w:asciiTheme="minorHAnsi" w:hAnsiTheme="minorHAnsi" w:cstheme="minorHAnsi"/>
          <w:b/>
          <w:lang w:val="el-GR"/>
        </w:rPr>
        <w:t xml:space="preserve">-ιδρυματικό Πρόγραμμα Μεταπτυχιακών Σπουδών «Φυσικοί Κίνδυνοι και Αντιμετώπιση Καταστροφών» διοργανώνει την Πέμπτη 15 Νοεμβρίου 2018, στις 18.00 στο Αμφιθέατρο του Τμήματος Γεωγραφίας, την πρώτη εκδήλωση – ημερίδα με θέμα «Γεωλογικοί – Μετεωρολογικοί </w:t>
      </w:r>
      <w:r w:rsidR="00676BC9">
        <w:rPr>
          <w:rFonts w:asciiTheme="minorHAnsi" w:hAnsiTheme="minorHAnsi" w:cstheme="minorHAnsi"/>
          <w:b/>
          <w:lang w:val="el-GR"/>
        </w:rPr>
        <w:t>Κίνδυνοι και Κατα</w:t>
      </w:r>
      <w:r>
        <w:rPr>
          <w:rFonts w:asciiTheme="minorHAnsi" w:hAnsiTheme="minorHAnsi" w:cstheme="minorHAnsi"/>
          <w:b/>
          <w:lang w:val="el-GR"/>
        </w:rPr>
        <w:t>στροφές»</w:t>
      </w:r>
      <w:r w:rsidR="00A06793">
        <w:rPr>
          <w:rFonts w:asciiTheme="minorHAnsi" w:hAnsiTheme="minorHAnsi" w:cstheme="minorHAnsi"/>
          <w:b/>
          <w:lang w:val="el-GR"/>
        </w:rPr>
        <w:t xml:space="preserve"> και στόχο την παρουσίαση της συμβολής του Προγράμματος στην έρευνα και αντιμετώπιση τους.</w:t>
      </w:r>
    </w:p>
    <w:p w:rsidR="00A06793" w:rsidRDefault="00F32046" w:rsidP="00A06793">
      <w:pPr>
        <w:pStyle w:val="Default"/>
        <w:spacing w:after="240"/>
        <w:jc w:val="both"/>
        <w:rPr>
          <w:rFonts w:ascii="Calibri" w:hAnsi="Calibri" w:cs="Calibri"/>
          <w:bCs/>
          <w:lang w:val="el-GR"/>
        </w:rPr>
      </w:pPr>
      <w:r w:rsidRPr="00676BC9">
        <w:rPr>
          <w:rFonts w:asciiTheme="minorHAnsi" w:hAnsiTheme="minorHAnsi" w:cstheme="minorHAnsi"/>
          <w:lang w:val="en-GB"/>
        </w:rPr>
        <w:t>T</w:t>
      </w:r>
      <w:r w:rsidRPr="00676BC9">
        <w:rPr>
          <w:rFonts w:asciiTheme="minorHAnsi" w:hAnsiTheme="minorHAnsi" w:cstheme="minorHAnsi"/>
          <w:lang w:val="el-GR"/>
        </w:rPr>
        <w:t xml:space="preserve">ο </w:t>
      </w:r>
      <w:proofErr w:type="spellStart"/>
      <w:r w:rsidRPr="00676BC9">
        <w:rPr>
          <w:rFonts w:asciiTheme="minorHAnsi" w:hAnsiTheme="minorHAnsi" w:cstheme="minorHAnsi"/>
          <w:lang w:val="el-GR"/>
        </w:rPr>
        <w:t>Δι</w:t>
      </w:r>
      <w:proofErr w:type="spellEnd"/>
      <w:r w:rsidRPr="00676BC9">
        <w:rPr>
          <w:rFonts w:asciiTheme="minorHAnsi" w:hAnsiTheme="minorHAnsi" w:cstheme="minorHAnsi"/>
          <w:lang w:val="el-GR"/>
        </w:rPr>
        <w:t>-ιδρυματικό Πρόγραμμα Μεταπτυχιακών Σπουδών «Φυσικοί Κίνδυνοι και Αντιμετώπιση Καταστροφών»</w:t>
      </w:r>
      <w:r w:rsidR="00676BC9" w:rsidRPr="00676BC9">
        <w:rPr>
          <w:rFonts w:ascii="Calibri" w:hAnsi="Calibri" w:cs="Calibri"/>
          <w:lang w:val="el-GR"/>
        </w:rPr>
        <w:t xml:space="preserve"> λειτουργεί για πρώτη χρονιά το ακαδημαϊκό έτος 2018-2019 στη Μυτιλήνη, και είναι το αποτέλεσμα συνεργασίας μεταξύ των Τμημάτων  Γεωγραφίας και Περιβάλλοντος του Πανεπιστημίου Αιγαίου</w:t>
      </w:r>
      <w:r w:rsidR="00676BC9" w:rsidRPr="00676BC9">
        <w:rPr>
          <w:rFonts w:ascii="Calibri" w:eastAsia="Batang" w:hAnsi="Calibri" w:cs="Calibri"/>
          <w:lang w:val="el-GR" w:eastAsia="ja-JP"/>
        </w:rPr>
        <w:t xml:space="preserve">, Γεωλογίας του Αριστοτελείου Πανεπιστημίου Θεσσαλονίκης, και του Εθνικού Αστεροσκοπείου Αθηνών. </w:t>
      </w:r>
      <w:r w:rsidR="00676BC9" w:rsidRPr="00676BC9">
        <w:rPr>
          <w:rFonts w:ascii="Calibri" w:hAnsi="Calibri" w:cs="Calibri"/>
          <w:lang w:val="el-GR"/>
        </w:rPr>
        <w:t xml:space="preserve">Στο πλαίσιο της λειτουργίας του </w:t>
      </w:r>
      <w:proofErr w:type="spellStart"/>
      <w:r w:rsidR="00676BC9" w:rsidRPr="00676BC9">
        <w:rPr>
          <w:rFonts w:ascii="Calibri" w:hAnsi="Calibri" w:cs="Calibri"/>
          <w:lang w:val="el-GR"/>
        </w:rPr>
        <w:t>Δι</w:t>
      </w:r>
      <w:proofErr w:type="spellEnd"/>
      <w:r w:rsidR="00676BC9" w:rsidRPr="00676BC9">
        <w:rPr>
          <w:rFonts w:ascii="Calibri" w:hAnsi="Calibri" w:cs="Calibri"/>
          <w:lang w:val="el-GR"/>
        </w:rPr>
        <w:t xml:space="preserve">-ιδρυματικού ΠΜΣ συνεργάζονται επίσης το </w:t>
      </w:r>
      <w:r w:rsidR="00676BC9" w:rsidRPr="00676BC9">
        <w:rPr>
          <w:rFonts w:ascii="Calibri" w:hAnsi="Calibri" w:cs="Calibri"/>
          <w:bCs/>
          <w:i/>
          <w:lang w:val="el-GR"/>
        </w:rPr>
        <w:t>Μουσείο Φυσικής Ιστορίας Απολιθωμένου Δάσους Λέσβου</w:t>
      </w:r>
      <w:r w:rsidR="00676BC9" w:rsidRPr="00676BC9">
        <w:rPr>
          <w:rFonts w:ascii="Calibri" w:hAnsi="Calibri" w:cs="Calibri"/>
          <w:bCs/>
          <w:lang w:val="el-GR"/>
        </w:rPr>
        <w:t xml:space="preserve"> (Μ.Φ.Ι.Α.Δ.Λ.), το </w:t>
      </w:r>
      <w:r w:rsidR="00676BC9" w:rsidRPr="00676BC9">
        <w:rPr>
          <w:rFonts w:ascii="Calibri" w:hAnsi="Calibri" w:cs="Calibri"/>
          <w:bCs/>
          <w:i/>
          <w:lang w:val="el-GR"/>
        </w:rPr>
        <w:t>Μουσείο Φυσικής Ιστορίας του Πανεπιστημίου Κρήτης (Μ.Φ.Ι.-Π.Κ.)</w:t>
      </w:r>
      <w:r w:rsidR="00676BC9" w:rsidRPr="00676BC9">
        <w:rPr>
          <w:rFonts w:ascii="Calibri" w:hAnsi="Calibri" w:cs="Calibri"/>
          <w:bCs/>
          <w:lang w:val="el-GR"/>
        </w:rPr>
        <w:t xml:space="preserve"> και το </w:t>
      </w:r>
      <w:r w:rsidR="00676BC9" w:rsidRPr="00676BC9">
        <w:rPr>
          <w:rFonts w:ascii="Calibri" w:hAnsi="Calibri" w:cs="Calibri"/>
          <w:bCs/>
          <w:i/>
          <w:lang w:val="el-GR"/>
        </w:rPr>
        <w:t>Αριστοτέλειο Μουσείο Φυσικής Ιστορίας Θεσσαλονίκης</w:t>
      </w:r>
      <w:r w:rsidR="00676BC9" w:rsidRPr="00676BC9">
        <w:rPr>
          <w:rFonts w:ascii="Calibri" w:hAnsi="Calibri" w:cs="Calibri"/>
          <w:bCs/>
          <w:lang w:val="el-GR"/>
        </w:rPr>
        <w:t xml:space="preserve"> (Α.Μ.Φ.Ι.Θ.)</w:t>
      </w:r>
    </w:p>
    <w:p w:rsidR="00676BC9" w:rsidRPr="00A06793" w:rsidRDefault="00676BC9" w:rsidP="00A06793">
      <w:pPr>
        <w:pStyle w:val="Default"/>
        <w:spacing w:after="240"/>
        <w:jc w:val="both"/>
        <w:rPr>
          <w:rFonts w:asciiTheme="minorHAnsi" w:hAnsiTheme="minorHAnsi" w:cstheme="minorHAnsi"/>
          <w:b/>
          <w:lang w:val="el-GR"/>
        </w:rPr>
      </w:pPr>
      <w:r w:rsidRPr="00676BC9">
        <w:rPr>
          <w:rFonts w:ascii="Calibri" w:eastAsia="Calibri" w:hAnsi="Calibri" w:cs="Calibri"/>
          <w:lang w:val="el-GR"/>
        </w:rPr>
        <w:t xml:space="preserve">Αντικείμενο του </w:t>
      </w:r>
      <w:proofErr w:type="spellStart"/>
      <w:r w:rsidRPr="00676BC9">
        <w:rPr>
          <w:rFonts w:ascii="Calibri" w:eastAsia="Calibri" w:hAnsi="Calibri" w:cs="Calibri"/>
          <w:lang w:val="el-GR"/>
        </w:rPr>
        <w:t>Δι</w:t>
      </w:r>
      <w:proofErr w:type="spellEnd"/>
      <w:r w:rsidRPr="00676BC9">
        <w:rPr>
          <w:rFonts w:ascii="Calibri" w:eastAsia="Calibri" w:hAnsi="Calibri" w:cs="Calibri"/>
          <w:lang w:val="el-GR"/>
        </w:rPr>
        <w:t xml:space="preserve">-ιδρυματικού  Προγράμματος Μεταπτυχιακών Σπουδών είναι </w:t>
      </w:r>
      <w:r w:rsidRPr="00676BC9">
        <w:rPr>
          <w:rFonts w:ascii="Calibri" w:hAnsi="Calibri" w:cs="Calibri"/>
          <w:lang w:val="el-GR"/>
        </w:rPr>
        <w:t>η εκπαίδευση και η έρευνα για την κατάρτιση επιστημόνων σε θέματα που αφορούν φυσικούς κινδύνους και καταστροφές και την αντιμετώπισή τους με σύγχρονες μεθόδους και τεχνικές της επιστήμης διαχείρισης των περιβαλλοντικών κινδύνων.</w:t>
      </w:r>
    </w:p>
    <w:p w:rsidR="00A06793" w:rsidRPr="00676BC9" w:rsidRDefault="00A06793" w:rsidP="00676BC9">
      <w:pPr>
        <w:keepNext/>
        <w:ind w:right="49"/>
        <w:jc w:val="both"/>
        <w:outlineLvl w:val="1"/>
        <w:rPr>
          <w:rFonts w:ascii="Calibri" w:hAnsi="Calibri" w:cs="Calibri"/>
          <w:bCs/>
          <w:color w:val="000000"/>
          <w:sz w:val="24"/>
          <w:szCs w:val="24"/>
          <w:lang w:val="el-GR"/>
        </w:rPr>
      </w:pPr>
    </w:p>
    <w:p w:rsidR="00F32046" w:rsidRPr="00F32046" w:rsidRDefault="00676BC9" w:rsidP="00676BC9">
      <w:pPr>
        <w:pStyle w:val="Default"/>
        <w:jc w:val="center"/>
        <w:rPr>
          <w:rFonts w:asciiTheme="minorHAnsi" w:hAnsiTheme="minorHAnsi" w:cstheme="minorHAnsi"/>
          <w:b/>
          <w:lang w:val="el-GR"/>
        </w:rPr>
      </w:pPr>
      <w:r>
        <w:rPr>
          <w:rFonts w:asciiTheme="minorHAnsi" w:hAnsiTheme="minorHAnsi" w:cstheme="minorHAnsi"/>
          <w:b/>
          <w:lang w:val="el-GR"/>
        </w:rPr>
        <w:t>ΠΡΟΓΡΑΜΜΑ</w:t>
      </w:r>
    </w:p>
    <w:p w:rsidR="009A2918" w:rsidRPr="00044C0E" w:rsidRDefault="009A2918" w:rsidP="009A2918">
      <w:pPr>
        <w:pStyle w:val="Default"/>
        <w:rPr>
          <w:rFonts w:asciiTheme="minorHAnsi" w:hAnsiTheme="minorHAnsi" w:cstheme="minorHAnsi"/>
          <w:b/>
          <w:lang w:val="el-GR"/>
        </w:rPr>
      </w:pPr>
      <w:r w:rsidRPr="00044C0E">
        <w:rPr>
          <w:rFonts w:asciiTheme="minorHAnsi" w:hAnsiTheme="minorHAnsi" w:cstheme="minorHAnsi"/>
          <w:b/>
          <w:lang w:val="el-GR"/>
        </w:rPr>
        <w:t xml:space="preserve">ΧΑΙΡΕΤΙΣΜΟΙ </w:t>
      </w:r>
    </w:p>
    <w:p w:rsidR="00044C0E" w:rsidRPr="009A2918" w:rsidRDefault="00044C0E" w:rsidP="009A2918">
      <w:pPr>
        <w:pStyle w:val="Default"/>
        <w:rPr>
          <w:rFonts w:asciiTheme="minorHAnsi" w:hAnsiTheme="minorHAnsi" w:cstheme="minorHAnsi"/>
          <w:lang w:val="el-GR"/>
        </w:rPr>
      </w:pPr>
      <w:r>
        <w:rPr>
          <w:rFonts w:asciiTheme="minorHAnsi" w:hAnsiTheme="minorHAnsi" w:cstheme="minorHAnsi"/>
          <w:lang w:val="el-GR"/>
        </w:rPr>
        <w:t>Χαιρετισμός Πρυτανικής Αρχής Πανεπιστημίου Αιγαίου</w:t>
      </w:r>
    </w:p>
    <w:p w:rsidR="009A2918" w:rsidRPr="009A2918" w:rsidRDefault="009A2918" w:rsidP="009A2918">
      <w:pPr>
        <w:pStyle w:val="Default"/>
        <w:rPr>
          <w:rFonts w:asciiTheme="minorHAnsi" w:hAnsiTheme="minorHAnsi" w:cstheme="minorHAnsi"/>
          <w:lang w:val="el-GR"/>
        </w:rPr>
      </w:pPr>
      <w:r w:rsidRPr="009A2918">
        <w:rPr>
          <w:rFonts w:asciiTheme="minorHAnsi" w:hAnsiTheme="minorHAnsi" w:cstheme="minorHAnsi"/>
          <w:lang w:val="el-GR"/>
        </w:rPr>
        <w:t xml:space="preserve">Νίκος </w:t>
      </w:r>
      <w:proofErr w:type="spellStart"/>
      <w:r w:rsidRPr="009A2918">
        <w:rPr>
          <w:rFonts w:asciiTheme="minorHAnsi" w:hAnsiTheme="minorHAnsi" w:cstheme="minorHAnsi"/>
          <w:lang w:val="el-GR"/>
        </w:rPr>
        <w:t>Σουλακέλλης</w:t>
      </w:r>
      <w:proofErr w:type="spellEnd"/>
      <w:r w:rsidRPr="009A2918">
        <w:rPr>
          <w:rFonts w:asciiTheme="minorHAnsi" w:hAnsiTheme="minorHAnsi" w:cstheme="minorHAnsi"/>
          <w:lang w:val="el-GR"/>
        </w:rPr>
        <w:t xml:space="preserve">, </w:t>
      </w:r>
      <w:r w:rsidR="00044C0E">
        <w:rPr>
          <w:rFonts w:asciiTheme="minorHAnsi" w:hAnsiTheme="minorHAnsi" w:cstheme="minorHAnsi"/>
          <w:lang w:val="el-GR"/>
        </w:rPr>
        <w:t xml:space="preserve">Καθηγητής, </w:t>
      </w:r>
      <w:r w:rsidRPr="009A2918">
        <w:rPr>
          <w:rFonts w:asciiTheme="minorHAnsi" w:hAnsiTheme="minorHAnsi" w:cstheme="minorHAnsi"/>
          <w:lang w:val="el-GR"/>
        </w:rPr>
        <w:t>Πρόεδρος Τμήματος Γεωγραφίας Πανεπιστημίου Αιγαίου</w:t>
      </w:r>
    </w:p>
    <w:p w:rsidR="009A2918" w:rsidRPr="009A2918" w:rsidRDefault="009A2918" w:rsidP="009A2918">
      <w:pPr>
        <w:pStyle w:val="Default"/>
        <w:rPr>
          <w:rFonts w:asciiTheme="minorHAnsi" w:hAnsiTheme="minorHAnsi" w:cstheme="minorHAnsi"/>
          <w:lang w:val="el-GR"/>
        </w:rPr>
      </w:pPr>
      <w:r w:rsidRPr="009A2918">
        <w:rPr>
          <w:rFonts w:asciiTheme="minorHAnsi" w:hAnsiTheme="minorHAnsi" w:cstheme="minorHAnsi"/>
          <w:lang w:val="el-GR"/>
        </w:rPr>
        <w:t xml:space="preserve">Πέτρος </w:t>
      </w:r>
      <w:proofErr w:type="spellStart"/>
      <w:r w:rsidRPr="009A2918">
        <w:rPr>
          <w:rFonts w:asciiTheme="minorHAnsi" w:hAnsiTheme="minorHAnsi" w:cstheme="minorHAnsi"/>
          <w:lang w:val="el-GR"/>
        </w:rPr>
        <w:t>Γαγάνης</w:t>
      </w:r>
      <w:proofErr w:type="spellEnd"/>
      <w:r w:rsidRPr="009A2918">
        <w:rPr>
          <w:rFonts w:asciiTheme="minorHAnsi" w:hAnsiTheme="minorHAnsi" w:cstheme="minorHAnsi"/>
          <w:lang w:val="el-GR"/>
        </w:rPr>
        <w:t xml:space="preserve">, </w:t>
      </w:r>
      <w:proofErr w:type="spellStart"/>
      <w:r w:rsidRPr="009A2918">
        <w:rPr>
          <w:rFonts w:asciiTheme="minorHAnsi" w:hAnsiTheme="minorHAnsi" w:cstheme="minorHAnsi"/>
          <w:lang w:val="el-GR"/>
        </w:rPr>
        <w:t>Αναπλ</w:t>
      </w:r>
      <w:proofErr w:type="spellEnd"/>
      <w:r w:rsidRPr="009A2918">
        <w:rPr>
          <w:rFonts w:asciiTheme="minorHAnsi" w:hAnsiTheme="minorHAnsi" w:cstheme="minorHAnsi"/>
          <w:lang w:val="el-GR"/>
        </w:rPr>
        <w:t>. Καθηγητής, Πρόεδρος Τμήματος Περιβάλλοντος Πανεπιστημίου Αιγαίου</w:t>
      </w:r>
    </w:p>
    <w:p w:rsidR="009A2918" w:rsidRDefault="00044C0E" w:rsidP="009A2918">
      <w:pPr>
        <w:pStyle w:val="Default"/>
        <w:rPr>
          <w:rFonts w:asciiTheme="minorHAnsi" w:hAnsiTheme="minorHAnsi" w:cstheme="minorHAnsi"/>
          <w:lang w:val="el-GR"/>
        </w:rPr>
      </w:pPr>
      <w:r>
        <w:rPr>
          <w:rFonts w:asciiTheme="minorHAnsi" w:hAnsiTheme="minorHAnsi" w:cstheme="minorHAnsi"/>
          <w:lang w:val="el-GR"/>
        </w:rPr>
        <w:t>Χαιρετισμοί προσκεκλημένων</w:t>
      </w:r>
    </w:p>
    <w:p w:rsidR="00044C0E" w:rsidRPr="009A2918" w:rsidRDefault="00044C0E" w:rsidP="009A2918">
      <w:pPr>
        <w:pStyle w:val="Default"/>
        <w:rPr>
          <w:rFonts w:asciiTheme="minorHAnsi" w:hAnsiTheme="minorHAnsi" w:cstheme="minorHAnsi"/>
          <w:lang w:val="el-GR"/>
        </w:rPr>
      </w:pPr>
    </w:p>
    <w:p w:rsidR="009A2918" w:rsidRPr="00044C0E" w:rsidRDefault="009A2918" w:rsidP="009A2918">
      <w:pPr>
        <w:pStyle w:val="Default"/>
        <w:rPr>
          <w:rFonts w:asciiTheme="minorHAnsi" w:hAnsiTheme="minorHAnsi" w:cstheme="minorHAnsi"/>
          <w:b/>
          <w:lang w:val="el-GR"/>
        </w:rPr>
      </w:pPr>
      <w:r w:rsidRPr="00044C0E">
        <w:rPr>
          <w:rFonts w:asciiTheme="minorHAnsi" w:hAnsiTheme="minorHAnsi" w:cstheme="minorHAnsi"/>
          <w:b/>
          <w:lang w:val="el-GR"/>
        </w:rPr>
        <w:t>ΟΜΙΛΗΤΕΣ</w:t>
      </w:r>
    </w:p>
    <w:p w:rsidR="009A2918" w:rsidRDefault="009A2918" w:rsidP="0005215C">
      <w:pPr>
        <w:pStyle w:val="Default"/>
        <w:numPr>
          <w:ilvl w:val="0"/>
          <w:numId w:val="5"/>
        </w:numPr>
        <w:rPr>
          <w:rFonts w:asciiTheme="minorHAnsi" w:hAnsiTheme="minorHAnsi" w:cstheme="minorHAnsi"/>
          <w:i/>
          <w:lang w:val="el-GR"/>
        </w:rPr>
      </w:pPr>
      <w:r w:rsidRPr="009A2918">
        <w:rPr>
          <w:rFonts w:asciiTheme="minorHAnsi" w:hAnsiTheme="minorHAnsi" w:cstheme="minorHAnsi"/>
          <w:lang w:val="el-GR"/>
        </w:rPr>
        <w:t xml:space="preserve">Χαράλαμπος </w:t>
      </w:r>
      <w:proofErr w:type="spellStart"/>
      <w:r w:rsidRPr="009A2918">
        <w:rPr>
          <w:rFonts w:asciiTheme="minorHAnsi" w:hAnsiTheme="minorHAnsi" w:cstheme="minorHAnsi"/>
          <w:lang w:val="el-GR"/>
        </w:rPr>
        <w:t>Φείδας</w:t>
      </w:r>
      <w:proofErr w:type="spellEnd"/>
      <w:r w:rsidRPr="009A2918">
        <w:rPr>
          <w:rFonts w:asciiTheme="minorHAnsi" w:hAnsiTheme="minorHAnsi" w:cstheme="minorHAnsi"/>
          <w:lang w:val="el-GR"/>
        </w:rPr>
        <w:t xml:space="preserve">, Καθηγητής Μετεωρολογίας </w:t>
      </w:r>
      <w:r w:rsidRPr="009A2918">
        <w:rPr>
          <w:rFonts w:asciiTheme="minorHAnsi" w:hAnsiTheme="minorHAnsi" w:cstheme="minorHAnsi"/>
          <w:i/>
          <w:lang w:val="el-GR"/>
        </w:rPr>
        <w:t>Πρόεδρος Τμήματος Γεωλογίας ΑΠΘ</w:t>
      </w:r>
    </w:p>
    <w:p w:rsidR="009A2918" w:rsidRPr="00044C0E" w:rsidRDefault="00044C0E" w:rsidP="0005215C">
      <w:pPr>
        <w:pStyle w:val="Default"/>
        <w:ind w:left="720"/>
        <w:rPr>
          <w:rFonts w:asciiTheme="minorHAnsi" w:hAnsiTheme="minorHAnsi" w:cstheme="minorHAnsi"/>
          <w:b/>
          <w:i/>
          <w:color w:val="auto"/>
          <w:lang w:val="el-GR"/>
        </w:rPr>
      </w:pPr>
      <w:r w:rsidRPr="00044C0E">
        <w:rPr>
          <w:rFonts w:ascii="Calibri" w:hAnsi="Calibri" w:cs="Calibri"/>
          <w:b/>
          <w:color w:val="auto"/>
          <w:shd w:val="clear" w:color="auto" w:fill="FFFFFF"/>
          <w:lang w:val="el-GR"/>
        </w:rPr>
        <w:t>Μετεωρολογικοί κίνδυνοι σε ένα μεταβαλλόμενο κλίμα</w:t>
      </w:r>
    </w:p>
    <w:p w:rsidR="009A2918" w:rsidRDefault="009A2918" w:rsidP="0005215C">
      <w:pPr>
        <w:pStyle w:val="Default"/>
        <w:numPr>
          <w:ilvl w:val="0"/>
          <w:numId w:val="5"/>
        </w:numPr>
        <w:rPr>
          <w:rFonts w:asciiTheme="minorHAnsi" w:hAnsiTheme="minorHAnsi" w:cstheme="minorHAnsi"/>
          <w:lang w:val="el-GR"/>
        </w:rPr>
      </w:pPr>
      <w:r w:rsidRPr="009A2918">
        <w:rPr>
          <w:rFonts w:asciiTheme="minorHAnsi" w:hAnsiTheme="minorHAnsi" w:cstheme="minorHAnsi"/>
          <w:lang w:val="el-GR"/>
        </w:rPr>
        <w:t xml:space="preserve">Δρ. Γιώργος Δρακάτος, Διευθυντής </w:t>
      </w:r>
      <w:proofErr w:type="spellStart"/>
      <w:r w:rsidRPr="009A2918">
        <w:rPr>
          <w:rFonts w:asciiTheme="minorHAnsi" w:hAnsiTheme="minorHAnsi" w:cstheme="minorHAnsi"/>
          <w:lang w:val="el-GR"/>
        </w:rPr>
        <w:t>Ερυνών</w:t>
      </w:r>
      <w:proofErr w:type="spellEnd"/>
      <w:r w:rsidRPr="009A2918">
        <w:rPr>
          <w:rFonts w:asciiTheme="minorHAnsi" w:hAnsiTheme="minorHAnsi" w:cstheme="minorHAnsi"/>
          <w:lang w:val="el-GR"/>
        </w:rPr>
        <w:t xml:space="preserve"> Γεωδυναμικού Ινστιτούτου Εθνικού Αστεροσκοπείου Αθηνών</w:t>
      </w:r>
    </w:p>
    <w:p w:rsidR="009A2918" w:rsidRPr="0005215C" w:rsidRDefault="009D3995" w:rsidP="0005215C">
      <w:pPr>
        <w:pStyle w:val="Default"/>
        <w:ind w:left="720"/>
        <w:rPr>
          <w:rFonts w:asciiTheme="minorHAnsi" w:hAnsiTheme="minorHAnsi" w:cstheme="minorHAnsi"/>
          <w:b/>
          <w:lang w:val="el-GR"/>
        </w:rPr>
      </w:pPr>
      <w:r w:rsidRPr="0005215C">
        <w:rPr>
          <w:rFonts w:asciiTheme="minorHAnsi" w:hAnsiTheme="minorHAnsi" w:cstheme="minorHAnsi"/>
          <w:b/>
          <w:color w:val="212121"/>
          <w:shd w:val="clear" w:color="auto" w:fill="FFFFFF"/>
          <w:lang w:val="el-GR"/>
        </w:rPr>
        <w:t>Ο σεισμικός κίνδυνος στην Ελλάδα και τρόποι αντιμετώπισης</w:t>
      </w:r>
    </w:p>
    <w:p w:rsidR="009A2918" w:rsidRDefault="009A2918" w:rsidP="0005215C">
      <w:pPr>
        <w:pStyle w:val="Default"/>
        <w:numPr>
          <w:ilvl w:val="0"/>
          <w:numId w:val="5"/>
        </w:numPr>
        <w:rPr>
          <w:rFonts w:asciiTheme="minorHAnsi" w:hAnsiTheme="minorHAnsi" w:cstheme="minorHAnsi"/>
          <w:lang w:val="el-GR"/>
        </w:rPr>
      </w:pPr>
      <w:r w:rsidRPr="009A2918">
        <w:rPr>
          <w:rFonts w:asciiTheme="minorHAnsi" w:hAnsiTheme="minorHAnsi" w:cstheme="minorHAnsi"/>
          <w:lang w:val="el-GR"/>
        </w:rPr>
        <w:t xml:space="preserve">Σπύρος Β. Παυλίδης, Καθηγητής </w:t>
      </w:r>
      <w:proofErr w:type="spellStart"/>
      <w:r w:rsidRPr="009A2918">
        <w:rPr>
          <w:rFonts w:asciiTheme="minorHAnsi" w:hAnsiTheme="minorHAnsi" w:cstheme="minorHAnsi"/>
          <w:lang w:val="el-GR"/>
        </w:rPr>
        <w:t>Νεοτεκτονικής</w:t>
      </w:r>
      <w:proofErr w:type="spellEnd"/>
      <w:r w:rsidRPr="009A2918">
        <w:rPr>
          <w:rFonts w:asciiTheme="minorHAnsi" w:hAnsiTheme="minorHAnsi" w:cstheme="minorHAnsi"/>
          <w:lang w:val="el-GR"/>
        </w:rPr>
        <w:t xml:space="preserve"> ΑΠΘ</w:t>
      </w:r>
    </w:p>
    <w:p w:rsidR="009A2918" w:rsidRPr="00044C0E" w:rsidRDefault="00044C0E" w:rsidP="0005215C">
      <w:pPr>
        <w:pStyle w:val="Default"/>
        <w:ind w:left="720"/>
        <w:rPr>
          <w:rFonts w:asciiTheme="minorHAnsi" w:hAnsiTheme="minorHAnsi" w:cstheme="minorHAnsi"/>
          <w:b/>
          <w:color w:val="auto"/>
          <w:lang w:val="el-GR"/>
        </w:rPr>
      </w:pPr>
      <w:r w:rsidRPr="00044C0E">
        <w:rPr>
          <w:rFonts w:ascii="Calibri" w:hAnsi="Calibri" w:cs="Calibri"/>
          <w:b/>
          <w:color w:val="auto"/>
          <w:shd w:val="clear" w:color="auto" w:fill="FFFFFF"/>
          <w:lang w:val="el-GR"/>
        </w:rPr>
        <w:t>Γεωλογικές διεργασίες κ</w:t>
      </w:r>
      <w:r>
        <w:rPr>
          <w:rFonts w:ascii="Calibri" w:hAnsi="Calibri" w:cs="Calibri"/>
          <w:b/>
          <w:color w:val="auto"/>
          <w:shd w:val="clear" w:color="auto" w:fill="FFFFFF"/>
          <w:lang w:val="el-GR"/>
        </w:rPr>
        <w:t>αι κίνδυνοι στο πλαίσιο του ΔΠΜΣ:</w:t>
      </w:r>
      <w:r w:rsidRPr="00044C0E">
        <w:rPr>
          <w:rFonts w:ascii="Calibri" w:hAnsi="Calibri" w:cs="Calibri"/>
          <w:b/>
          <w:color w:val="auto"/>
          <w:shd w:val="clear" w:color="auto" w:fill="FFFFFF"/>
          <w:lang w:val="el-GR"/>
        </w:rPr>
        <w:t xml:space="preserve"> ενεργά ρήγματα, κατολισθήσεις, ηφαιστειακές εκρήξεις και </w:t>
      </w:r>
      <w:proofErr w:type="spellStart"/>
      <w:r w:rsidRPr="00044C0E">
        <w:rPr>
          <w:rFonts w:ascii="Calibri" w:hAnsi="Calibri" w:cs="Calibri"/>
          <w:b/>
          <w:color w:val="auto"/>
          <w:shd w:val="clear" w:color="auto" w:fill="FFFFFF"/>
          <w:lang w:val="el-GR"/>
        </w:rPr>
        <w:t>τσουνάμι</w:t>
      </w:r>
      <w:proofErr w:type="spellEnd"/>
      <w:r w:rsidRPr="00044C0E">
        <w:rPr>
          <w:rFonts w:ascii="Calibri" w:hAnsi="Calibri" w:cs="Calibri"/>
          <w:b/>
          <w:color w:val="auto"/>
          <w:shd w:val="clear" w:color="auto" w:fill="FFFFFF"/>
          <w:lang w:val="el-GR"/>
        </w:rPr>
        <w:t>.</w:t>
      </w:r>
    </w:p>
    <w:p w:rsidR="009A2918" w:rsidRPr="0005215C" w:rsidRDefault="009A2918" w:rsidP="0005215C">
      <w:pPr>
        <w:pStyle w:val="Default"/>
        <w:numPr>
          <w:ilvl w:val="0"/>
          <w:numId w:val="5"/>
        </w:numPr>
        <w:rPr>
          <w:rFonts w:asciiTheme="minorHAnsi" w:hAnsiTheme="minorHAnsi" w:cstheme="minorHAnsi"/>
          <w:lang w:val="el-GR"/>
        </w:rPr>
      </w:pPr>
      <w:r w:rsidRPr="009A2918">
        <w:rPr>
          <w:rFonts w:asciiTheme="minorHAnsi" w:hAnsiTheme="minorHAnsi" w:cstheme="minorHAnsi"/>
          <w:lang w:val="el-GR"/>
        </w:rPr>
        <w:t xml:space="preserve">Κώστας </w:t>
      </w:r>
      <w:proofErr w:type="spellStart"/>
      <w:r w:rsidRPr="009A2918">
        <w:rPr>
          <w:rFonts w:asciiTheme="minorHAnsi" w:hAnsiTheme="minorHAnsi" w:cstheme="minorHAnsi"/>
          <w:lang w:val="el-GR"/>
        </w:rPr>
        <w:t>Καλαμποκίδης</w:t>
      </w:r>
      <w:proofErr w:type="spellEnd"/>
      <w:r w:rsidRPr="009A2918">
        <w:rPr>
          <w:rFonts w:asciiTheme="minorHAnsi" w:hAnsiTheme="minorHAnsi" w:cstheme="minorHAnsi"/>
          <w:lang w:val="el-GR"/>
        </w:rPr>
        <w:t>, Καθηγητής Γεωγραφίας Φυσικών Καταστροφών, Πανεπιστήμιο Αιγαίου</w:t>
      </w:r>
    </w:p>
    <w:p w:rsidR="00044C0E" w:rsidRPr="00044C0E" w:rsidRDefault="00044C0E" w:rsidP="0005215C">
      <w:pPr>
        <w:pStyle w:val="Default"/>
        <w:ind w:left="720"/>
        <w:rPr>
          <w:rFonts w:asciiTheme="minorHAnsi" w:hAnsiTheme="minorHAnsi" w:cstheme="minorHAnsi"/>
          <w:b/>
          <w:color w:val="auto"/>
          <w:lang w:val="el-GR"/>
        </w:rPr>
      </w:pPr>
      <w:r w:rsidRPr="00044C0E">
        <w:rPr>
          <w:rFonts w:ascii="Calibri" w:hAnsi="Calibri" w:cs="Calibri"/>
          <w:b/>
          <w:color w:val="auto"/>
          <w:shd w:val="clear" w:color="auto" w:fill="FFFFFF"/>
          <w:lang w:val="el-GR"/>
        </w:rPr>
        <w:t>Διακυβέρνηση του Κινδύνου Δασικών Πυρκαγιών στην Ελλάδα</w:t>
      </w:r>
    </w:p>
    <w:p w:rsidR="009A2918" w:rsidRPr="009A2918" w:rsidRDefault="009A2918" w:rsidP="009A2918">
      <w:pPr>
        <w:pStyle w:val="Default"/>
        <w:rPr>
          <w:rFonts w:asciiTheme="minorHAnsi" w:hAnsiTheme="minorHAnsi" w:cstheme="minorHAnsi"/>
          <w:lang w:val="el-GR"/>
        </w:rPr>
      </w:pPr>
    </w:p>
    <w:p w:rsidR="009A2918" w:rsidRPr="00044C0E" w:rsidRDefault="009A2918" w:rsidP="009A2918">
      <w:pPr>
        <w:pStyle w:val="Default"/>
        <w:rPr>
          <w:rFonts w:asciiTheme="minorHAnsi" w:hAnsiTheme="minorHAnsi" w:cstheme="minorHAnsi"/>
          <w:b/>
          <w:lang w:val="el-GR"/>
        </w:rPr>
      </w:pPr>
      <w:r w:rsidRPr="00044C0E">
        <w:rPr>
          <w:rFonts w:asciiTheme="minorHAnsi" w:hAnsiTheme="minorHAnsi" w:cstheme="minorHAnsi"/>
          <w:b/>
          <w:lang w:val="el-GR"/>
        </w:rPr>
        <w:t xml:space="preserve">ΣΥΝΤΟΝΙΣΤΗΣ: </w:t>
      </w:r>
    </w:p>
    <w:p w:rsidR="009A2918" w:rsidRPr="009A2918" w:rsidRDefault="009A2918" w:rsidP="009A2918">
      <w:pPr>
        <w:pStyle w:val="Default"/>
        <w:rPr>
          <w:rFonts w:asciiTheme="minorHAnsi" w:hAnsiTheme="minorHAnsi" w:cstheme="minorHAnsi"/>
          <w:lang w:val="el-GR"/>
        </w:rPr>
      </w:pPr>
      <w:r w:rsidRPr="009A2918">
        <w:rPr>
          <w:rFonts w:asciiTheme="minorHAnsi" w:hAnsiTheme="minorHAnsi" w:cstheme="minorHAnsi"/>
          <w:lang w:val="el-GR"/>
        </w:rPr>
        <w:t xml:space="preserve">Νικόλαος </w:t>
      </w:r>
      <w:proofErr w:type="spellStart"/>
      <w:r w:rsidRPr="009A2918">
        <w:rPr>
          <w:rFonts w:asciiTheme="minorHAnsi" w:hAnsiTheme="minorHAnsi" w:cstheme="minorHAnsi"/>
          <w:lang w:val="el-GR"/>
        </w:rPr>
        <w:t>Ζούρος</w:t>
      </w:r>
      <w:proofErr w:type="spellEnd"/>
      <w:r w:rsidRPr="009A2918">
        <w:rPr>
          <w:rFonts w:asciiTheme="minorHAnsi" w:hAnsiTheme="minorHAnsi" w:cstheme="minorHAnsi"/>
          <w:lang w:val="el-GR"/>
        </w:rPr>
        <w:t>, Καθηγητής Πανεπιστημίου Αιγαίου, Δ/ντής ΔΠΜΣ «Φυσικοί Κίνδυνοι και Αντιμετώπιση Καταστροφών</w:t>
      </w:r>
    </w:p>
    <w:p w:rsidR="009A2918" w:rsidRPr="009A2918" w:rsidRDefault="009A2918" w:rsidP="005E5799">
      <w:pPr>
        <w:pStyle w:val="Default"/>
        <w:jc w:val="center"/>
        <w:rPr>
          <w:rFonts w:asciiTheme="minorHAnsi" w:hAnsiTheme="minorHAnsi" w:cstheme="minorHAnsi"/>
          <w:sz w:val="28"/>
          <w:szCs w:val="28"/>
          <w:lang w:val="el-GR"/>
        </w:rPr>
      </w:pPr>
    </w:p>
    <w:p w:rsidR="009A2918" w:rsidRPr="00A06793" w:rsidRDefault="009A2918" w:rsidP="005E5799">
      <w:pPr>
        <w:pStyle w:val="Default"/>
        <w:jc w:val="center"/>
        <w:rPr>
          <w:rFonts w:asciiTheme="minorHAnsi" w:hAnsiTheme="minorHAnsi" w:cstheme="minorHAnsi"/>
          <w:color w:val="auto"/>
          <w:sz w:val="32"/>
          <w:szCs w:val="32"/>
          <w:lang w:val="el-GR"/>
        </w:rPr>
      </w:pPr>
    </w:p>
    <w:p w:rsidR="00A06793" w:rsidRPr="00A06793" w:rsidRDefault="00A06793" w:rsidP="00A06793">
      <w:pPr>
        <w:autoSpaceDE w:val="0"/>
        <w:autoSpaceDN w:val="0"/>
        <w:adjustRightInd w:val="0"/>
        <w:spacing w:before="60" w:after="60" w:line="264" w:lineRule="auto"/>
        <w:jc w:val="both"/>
        <w:rPr>
          <w:rFonts w:cstheme="minorHAnsi"/>
          <w:sz w:val="24"/>
          <w:szCs w:val="24"/>
          <w:lang w:val="el-GR"/>
        </w:rPr>
      </w:pPr>
      <w:r w:rsidRPr="00A06793">
        <w:rPr>
          <w:rFonts w:cstheme="minorHAnsi"/>
          <w:sz w:val="24"/>
          <w:szCs w:val="24"/>
          <w:lang w:val="el-GR"/>
        </w:rPr>
        <w:t>Φυσικοί κίνδυνοι και καταστροφές προκύπτουν από τις αλληλεπιδράσεις μεταξύ επικίνδυνων φυσικών παραγόντων (επικινδυνότητα/ βιοφυσική διάσταση) και τρωτών κοινοτήτων (τρωτότητα/ ανθρωπογενής διάσταση). Αυτή η προσέγγιση εμπεριέχει θεμελιωδώς μία σημαντική σχέση μεταξύ φυσικού και ανθρωπογενούς περιβάλλοντος και προσφέρει μία ολιστική αντίληψη στην εκτίμηση του κινδύνου.</w:t>
      </w:r>
    </w:p>
    <w:p w:rsidR="00A06793" w:rsidRPr="00A06793" w:rsidRDefault="00A06793" w:rsidP="00A06793">
      <w:pPr>
        <w:autoSpaceDE w:val="0"/>
        <w:autoSpaceDN w:val="0"/>
        <w:adjustRightInd w:val="0"/>
        <w:spacing w:before="60" w:after="60" w:line="264" w:lineRule="auto"/>
        <w:jc w:val="both"/>
        <w:rPr>
          <w:rFonts w:cstheme="minorHAnsi"/>
          <w:color w:val="000000" w:themeColor="text1"/>
          <w:sz w:val="24"/>
          <w:szCs w:val="24"/>
          <w:lang w:val="el-GR"/>
        </w:rPr>
      </w:pPr>
      <w:r w:rsidRPr="00A06793">
        <w:rPr>
          <w:rFonts w:cstheme="minorHAnsi"/>
          <w:sz w:val="24"/>
          <w:szCs w:val="24"/>
          <w:lang w:val="el-GR"/>
        </w:rPr>
        <w:t>Ο υπερπληθυσμός, η επέκταση του δομημένου περιβάλλοντος, η έλλειψη επαρκούς σχεδιασμού, καθώς και η παγκόσμια κλιματική αλλαγή, έχουν προκαλέσει μία τάση αύξησης των ακραίων καιρικών φαινομένων και κατά συνέπεια των καταστροφών. Η συχνότητα εμφάνισης τέτοιων μεγάλων καταστροφών στον πλανήτη μας από το 1980 έως σήμερα έχει υπερδιπλασιασθεί. Παράλληλα οι αλόγιστες δραστηριότητες του ανθρώπου, σε συνάρτηση με τους κινδύνους που προέρχονται από την τεχνολογική ανάπτυξη, έχουν επιτείνει τις επιπτώσεις των καταστροφικών φαινομένων τα οποία</w:t>
      </w:r>
      <w:r w:rsidRPr="00A06793">
        <w:rPr>
          <w:rFonts w:cstheme="minorHAnsi"/>
          <w:color w:val="000000" w:themeColor="text1"/>
          <w:sz w:val="24"/>
          <w:szCs w:val="24"/>
          <w:lang w:val="el-GR"/>
        </w:rPr>
        <w:t xml:space="preserve"> πλέον προσλαμβάνουν διαστάσεις μεγάλης και υπερφυσικής κλίμακας. Παρατεταμένη ξηρασία και λειψυδρία, μεγάλες δασικές πυρκαγιές, ακραία καιρικά φαινόμενα, αλλεπάλληλες πλημμύρες και κατολισθήσεις, καθώς επίσης καταστροφικοί σεισμοί, φονικά </w:t>
      </w:r>
      <w:proofErr w:type="spellStart"/>
      <w:r w:rsidRPr="00A06793">
        <w:rPr>
          <w:rFonts w:cstheme="minorHAnsi"/>
          <w:color w:val="000000" w:themeColor="text1"/>
          <w:sz w:val="24"/>
          <w:szCs w:val="24"/>
          <w:lang w:val="el-GR"/>
        </w:rPr>
        <w:t>τσουνάμι</w:t>
      </w:r>
      <w:proofErr w:type="spellEnd"/>
      <w:r w:rsidRPr="00A06793">
        <w:rPr>
          <w:rFonts w:cstheme="minorHAnsi"/>
          <w:color w:val="000000" w:themeColor="text1"/>
          <w:sz w:val="24"/>
          <w:szCs w:val="24"/>
          <w:lang w:val="el-GR"/>
        </w:rPr>
        <w:t xml:space="preserve"> και ατυχήματα βιομηχανικής προέλευσης συνθέτουν φυσικά και κοινωνικοοικονομικά </w:t>
      </w:r>
      <w:r w:rsidRPr="00A06793">
        <w:rPr>
          <w:rFonts w:cstheme="minorHAnsi"/>
          <w:color w:val="000000" w:themeColor="text1"/>
          <w:sz w:val="24"/>
          <w:szCs w:val="24"/>
          <w:lang w:val="el-GR"/>
        </w:rPr>
        <w:lastRenderedPageBreak/>
        <w:t>συστήματα με πολύπλοκες παραμέτρους αναγνώρισης, μελέτης, πρόγνωσης και διαχείρισης των κινδύνων και της τρωτότητας.</w:t>
      </w:r>
    </w:p>
    <w:p w:rsidR="00A06793" w:rsidRPr="00A06793" w:rsidRDefault="00A06793" w:rsidP="00A06793">
      <w:pPr>
        <w:autoSpaceDE w:val="0"/>
        <w:autoSpaceDN w:val="0"/>
        <w:adjustRightInd w:val="0"/>
        <w:spacing w:before="60" w:after="60" w:line="264" w:lineRule="auto"/>
        <w:jc w:val="both"/>
        <w:rPr>
          <w:rFonts w:cstheme="minorHAnsi"/>
          <w:sz w:val="24"/>
          <w:szCs w:val="24"/>
          <w:lang w:val="el-GR"/>
        </w:rPr>
      </w:pPr>
      <w:r w:rsidRPr="00A06793">
        <w:rPr>
          <w:rFonts w:cstheme="minorHAnsi"/>
          <w:color w:val="000000" w:themeColor="text1"/>
          <w:sz w:val="24"/>
          <w:szCs w:val="24"/>
          <w:lang w:val="el-GR"/>
        </w:rPr>
        <w:t xml:space="preserve">Πλήρης εξάλειψη των μετεωρολογικών </w:t>
      </w:r>
      <w:r w:rsidRPr="00A06793">
        <w:rPr>
          <w:rFonts w:cstheme="minorHAnsi"/>
          <w:sz w:val="24"/>
          <w:szCs w:val="24"/>
          <w:lang w:val="el-GR"/>
        </w:rPr>
        <w:t xml:space="preserve">(τυφώνες, ανεμοστρόβιλοι, καταιγίδες, πλημμύρες, ξηρασία, πυρκαγιές δασών), και γεωλογικών (διάβρωση, ερημοποίηση, κατολισθήσεις, σεισμοί, ηφαίστεια, </w:t>
      </w:r>
      <w:proofErr w:type="spellStart"/>
      <w:r w:rsidRPr="00A06793">
        <w:rPr>
          <w:rFonts w:cstheme="minorHAnsi"/>
          <w:sz w:val="24"/>
          <w:szCs w:val="24"/>
          <w:lang w:val="el-GR"/>
        </w:rPr>
        <w:t>τσουνάμι</w:t>
      </w:r>
      <w:proofErr w:type="spellEnd"/>
      <w:r w:rsidRPr="00A06793">
        <w:rPr>
          <w:rFonts w:cstheme="minorHAnsi"/>
          <w:sz w:val="24"/>
          <w:szCs w:val="24"/>
          <w:lang w:val="el-GR"/>
        </w:rPr>
        <w:t>) καταστροφών από τον πλανήτη Γη είναι αδύνατη και ουτοπική, ακόμη και αν υπήρχε ο τέλειος και ιδανικός οργανισμός πολιτικής προστασίας. Κοινή συνισταμένη των παραπάνω σκέψεων και προβληματισμών αποτελούν οι παρακάτω ρεαλιστικοί στόχοι ενός διεπιστημονικού επιχειρησιακού σχεδιασμού αντιμετώπισης εκτάκτων αναγκών με κοινωνική συναίνεση και αποδοχή, σε συνδυασμό με την εφαρμογή στρατηγικών διαχείρισης των βιοφυσικών συστημάτων, (που θα στηρίζεται σε ουσιαστική διερεύνηση και εμβάθυνση της γνώσης της φυσικής συμπεριφοράς των σχετικών περιβαλλοντικών κινδύνων):</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lang w:val="el-GR"/>
        </w:rPr>
      </w:pPr>
      <w:r w:rsidRPr="00A06793">
        <w:rPr>
          <w:rFonts w:asciiTheme="minorHAnsi" w:hAnsiTheme="minorHAnsi" w:cstheme="minorHAnsi"/>
          <w:lang w:val="el-GR"/>
        </w:rPr>
        <w:t>προτεραιότητα στην προστασία της ανθρώπινης ζωής,</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lang w:val="el-GR"/>
        </w:rPr>
      </w:pPr>
      <w:r w:rsidRPr="00A06793">
        <w:rPr>
          <w:rFonts w:asciiTheme="minorHAnsi" w:hAnsiTheme="minorHAnsi" w:cstheme="minorHAnsi"/>
          <w:lang w:val="el-GR"/>
        </w:rPr>
        <w:t xml:space="preserve">ελαχιστοποίηση ζημιών και απωλειών  από φυσικές καταστροφές </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lang w:val="el-GR"/>
        </w:rPr>
      </w:pPr>
      <w:r w:rsidRPr="00A06793">
        <w:rPr>
          <w:rFonts w:asciiTheme="minorHAnsi" w:hAnsiTheme="minorHAnsi" w:cstheme="minorHAnsi"/>
          <w:color w:val="000000" w:themeColor="text1"/>
          <w:lang w:val="el-GR"/>
        </w:rPr>
        <w:t xml:space="preserve">περιορισμός πληττόμενης έκτασης ανά συμβάν, </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rPr>
      </w:pPr>
      <w:proofErr w:type="spellStart"/>
      <w:r w:rsidRPr="00A06793">
        <w:rPr>
          <w:rFonts w:asciiTheme="minorHAnsi" w:hAnsiTheme="minorHAnsi" w:cstheme="minorHAnsi"/>
          <w:color w:val="000000" w:themeColor="text1"/>
        </w:rPr>
        <w:t>ελαχιστοποίηση</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οικονομικού</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κόστους</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αντιμετώπισης</w:t>
      </w:r>
      <w:proofErr w:type="spellEnd"/>
      <w:r w:rsidRPr="00A06793">
        <w:rPr>
          <w:rFonts w:asciiTheme="minorHAnsi" w:hAnsiTheme="minorHAnsi" w:cstheme="minorHAnsi"/>
          <w:color w:val="000000" w:themeColor="text1"/>
        </w:rPr>
        <w:t xml:space="preserve">, </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rPr>
      </w:pPr>
      <w:proofErr w:type="spellStart"/>
      <w:r w:rsidRPr="00A06793">
        <w:rPr>
          <w:rFonts w:asciiTheme="minorHAnsi" w:hAnsiTheme="minorHAnsi" w:cstheme="minorHAnsi"/>
          <w:color w:val="000000" w:themeColor="text1"/>
        </w:rPr>
        <w:t>μείωση</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των</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περιβαλλοντικών</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επιπτώσεων</w:t>
      </w:r>
      <w:proofErr w:type="spellEnd"/>
      <w:r w:rsidRPr="00A06793">
        <w:rPr>
          <w:rFonts w:asciiTheme="minorHAnsi" w:hAnsiTheme="minorHAnsi" w:cstheme="minorHAnsi"/>
          <w:color w:val="000000" w:themeColor="text1"/>
        </w:rPr>
        <w:t>,</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lang w:val="el-GR"/>
        </w:rPr>
      </w:pPr>
      <w:r w:rsidRPr="00A06793">
        <w:rPr>
          <w:rFonts w:asciiTheme="minorHAnsi" w:hAnsiTheme="minorHAnsi" w:cstheme="minorHAnsi"/>
          <w:color w:val="000000" w:themeColor="text1"/>
          <w:lang w:val="el-GR"/>
        </w:rPr>
        <w:t xml:space="preserve">μέτρα πρόληψής,  επιβολή νόμων και κανονισμών, </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rPr>
      </w:pPr>
      <w:proofErr w:type="spellStart"/>
      <w:r w:rsidRPr="00A06793">
        <w:rPr>
          <w:rFonts w:asciiTheme="minorHAnsi" w:hAnsiTheme="minorHAnsi" w:cstheme="minorHAnsi"/>
          <w:color w:val="000000" w:themeColor="text1"/>
        </w:rPr>
        <w:t>εκπαίδευση</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προσωπικού</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και</w:t>
      </w:r>
      <w:proofErr w:type="spellEnd"/>
      <w:r w:rsidRPr="00A06793">
        <w:rPr>
          <w:rFonts w:asciiTheme="minorHAnsi" w:hAnsiTheme="minorHAnsi" w:cstheme="minorHAnsi"/>
          <w:color w:val="000000" w:themeColor="text1"/>
        </w:rPr>
        <w:t xml:space="preserve"> </w:t>
      </w:r>
      <w:proofErr w:type="spellStart"/>
      <w:r w:rsidRPr="00A06793">
        <w:rPr>
          <w:rFonts w:asciiTheme="minorHAnsi" w:hAnsiTheme="minorHAnsi" w:cstheme="minorHAnsi"/>
          <w:color w:val="000000" w:themeColor="text1"/>
        </w:rPr>
        <w:t>πολιτών</w:t>
      </w:r>
      <w:proofErr w:type="spellEnd"/>
      <w:r w:rsidRPr="00A06793">
        <w:rPr>
          <w:rFonts w:asciiTheme="minorHAnsi" w:hAnsiTheme="minorHAnsi" w:cstheme="minorHAnsi"/>
          <w:color w:val="000000" w:themeColor="text1"/>
        </w:rPr>
        <w:t>,</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lang w:val="el-GR"/>
        </w:rPr>
      </w:pPr>
      <w:r w:rsidRPr="00A06793">
        <w:rPr>
          <w:rFonts w:asciiTheme="minorHAnsi" w:hAnsiTheme="minorHAnsi" w:cstheme="minorHAnsi"/>
          <w:color w:val="000000" w:themeColor="text1"/>
          <w:lang w:val="el-GR"/>
        </w:rPr>
        <w:t>εφαρμογή της έρευνας και τεχνολογίας,</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rPr>
      </w:pPr>
      <w:proofErr w:type="spellStart"/>
      <w:r w:rsidRPr="00A06793">
        <w:rPr>
          <w:rFonts w:asciiTheme="minorHAnsi" w:hAnsiTheme="minorHAnsi" w:cstheme="minorHAnsi"/>
        </w:rPr>
        <w:t>σωστή</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ενημέρωση</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και</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ευαισθητοποίηση</w:t>
      </w:r>
      <w:proofErr w:type="spellEnd"/>
      <w:r w:rsidRPr="00A06793">
        <w:rPr>
          <w:rFonts w:asciiTheme="minorHAnsi" w:hAnsiTheme="minorHAnsi" w:cstheme="minorHAnsi"/>
        </w:rPr>
        <w:t>,</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rPr>
      </w:pPr>
      <w:proofErr w:type="spellStart"/>
      <w:r w:rsidRPr="00A06793">
        <w:rPr>
          <w:rFonts w:asciiTheme="minorHAnsi" w:hAnsiTheme="minorHAnsi" w:cstheme="minorHAnsi"/>
        </w:rPr>
        <w:t>πρόληψη</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και</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σωστή</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προετοιμασία</w:t>
      </w:r>
      <w:proofErr w:type="spellEnd"/>
      <w:r w:rsidRPr="00A06793">
        <w:rPr>
          <w:rFonts w:asciiTheme="minorHAnsi" w:hAnsiTheme="minorHAnsi" w:cstheme="minorHAnsi"/>
        </w:rPr>
        <w:t>,</w:t>
      </w:r>
    </w:p>
    <w:p w:rsidR="00A06793" w:rsidRPr="00A06793" w:rsidRDefault="00A06793" w:rsidP="00A06793">
      <w:pPr>
        <w:pStyle w:val="a4"/>
        <w:numPr>
          <w:ilvl w:val="0"/>
          <w:numId w:val="6"/>
        </w:numPr>
        <w:autoSpaceDE w:val="0"/>
        <w:autoSpaceDN w:val="0"/>
        <w:adjustRightInd w:val="0"/>
        <w:spacing w:before="60" w:after="60" w:line="264" w:lineRule="auto"/>
        <w:jc w:val="both"/>
        <w:rPr>
          <w:rFonts w:asciiTheme="minorHAnsi" w:hAnsiTheme="minorHAnsi" w:cstheme="minorHAnsi"/>
          <w:color w:val="000000" w:themeColor="text1"/>
        </w:rPr>
      </w:pPr>
      <w:proofErr w:type="spellStart"/>
      <w:r w:rsidRPr="00A06793">
        <w:rPr>
          <w:rFonts w:asciiTheme="minorHAnsi" w:hAnsiTheme="minorHAnsi" w:cstheme="minorHAnsi"/>
        </w:rPr>
        <w:t>ικανότητα</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προσαρμογής</w:t>
      </w:r>
      <w:proofErr w:type="spellEnd"/>
      <w:r w:rsidRPr="00A06793">
        <w:rPr>
          <w:rFonts w:asciiTheme="minorHAnsi" w:hAnsiTheme="minorHAnsi" w:cstheme="minorHAnsi"/>
        </w:rPr>
        <w:t xml:space="preserve">, </w:t>
      </w:r>
      <w:proofErr w:type="spellStart"/>
      <w:r w:rsidRPr="00A06793">
        <w:rPr>
          <w:rFonts w:asciiTheme="minorHAnsi" w:hAnsiTheme="minorHAnsi" w:cstheme="minorHAnsi"/>
        </w:rPr>
        <w:t>και</w:t>
      </w:r>
      <w:proofErr w:type="spellEnd"/>
    </w:p>
    <w:p w:rsidR="00A06793" w:rsidRPr="00A06793" w:rsidRDefault="00A06793" w:rsidP="00A06793">
      <w:pPr>
        <w:autoSpaceDE w:val="0"/>
        <w:autoSpaceDN w:val="0"/>
        <w:adjustRightInd w:val="0"/>
        <w:spacing w:before="60" w:after="60" w:line="264" w:lineRule="auto"/>
        <w:jc w:val="both"/>
        <w:rPr>
          <w:rFonts w:cstheme="minorHAnsi"/>
          <w:color w:val="000000" w:themeColor="text1"/>
          <w:sz w:val="24"/>
          <w:szCs w:val="24"/>
          <w:lang w:val="el-GR"/>
        </w:rPr>
      </w:pPr>
      <w:r w:rsidRPr="00A06793">
        <w:rPr>
          <w:rFonts w:cstheme="minorHAnsi"/>
          <w:sz w:val="24"/>
          <w:szCs w:val="24"/>
          <w:lang w:val="el-GR"/>
        </w:rPr>
        <w:t>βελτίωση της οργάνωσης και ανθεκτικότητας των κοινωνιών</w:t>
      </w:r>
      <w:r w:rsidRPr="00A06793">
        <w:rPr>
          <w:rFonts w:cstheme="minorHAnsi"/>
          <w:color w:val="000000" w:themeColor="text1"/>
          <w:sz w:val="24"/>
          <w:szCs w:val="24"/>
          <w:lang w:val="el-GR"/>
        </w:rPr>
        <w:t xml:space="preserve"> </w:t>
      </w:r>
      <w:r w:rsidRPr="00A06793">
        <w:rPr>
          <w:rFonts w:cstheme="minorHAnsi"/>
          <w:sz w:val="24"/>
          <w:szCs w:val="24"/>
          <w:lang w:val="el-GR"/>
        </w:rPr>
        <w:t>ώστε να αντιμετωπίζουν με καλύτερες προϋποθέσεις μία καταστροφή, να επανακάμπτουν γρηγορότερα και να επανέρχονται σε καλύτερη της πρότερης κατάσταση, απέναντι στις νέες πραγματικότητες που διαμορφώνονται από τη δυναμική του κλίματος, της οικονομίας και του τοπίου.</w:t>
      </w:r>
    </w:p>
    <w:p w:rsidR="00A06793" w:rsidRPr="00A06793" w:rsidRDefault="00A06793" w:rsidP="00A06793">
      <w:pPr>
        <w:autoSpaceDE w:val="0"/>
        <w:autoSpaceDN w:val="0"/>
        <w:adjustRightInd w:val="0"/>
        <w:spacing w:before="60" w:after="60" w:line="264" w:lineRule="auto"/>
        <w:jc w:val="both"/>
        <w:rPr>
          <w:rFonts w:cstheme="minorHAnsi"/>
          <w:color w:val="000000" w:themeColor="text1"/>
          <w:sz w:val="24"/>
          <w:szCs w:val="24"/>
          <w:lang w:val="el-GR"/>
        </w:rPr>
      </w:pPr>
      <w:r w:rsidRPr="00A06793">
        <w:rPr>
          <w:rFonts w:cstheme="minorHAnsi"/>
          <w:color w:val="000000" w:themeColor="text1"/>
          <w:sz w:val="24"/>
          <w:szCs w:val="24"/>
          <w:lang w:val="el-GR"/>
        </w:rPr>
        <w:t>Έτσι καθίσταται δυνατό να συγκροτηθεί ένα πλήρες πλαίσιο θεσμικής θωράκισης του φυσικού και ανθρωπογενούς περιβάλλοντος από κινδύνους και καταστροφές, με πολιτικές διαχείρισης του κινδύνου (</w:t>
      </w:r>
      <w:r w:rsidRPr="00A06793">
        <w:rPr>
          <w:rFonts w:cstheme="minorHAnsi"/>
          <w:color w:val="000000" w:themeColor="text1"/>
          <w:sz w:val="24"/>
          <w:szCs w:val="24"/>
        </w:rPr>
        <w:t>risk</w:t>
      </w:r>
      <w:r w:rsidRPr="00A06793">
        <w:rPr>
          <w:rFonts w:cstheme="minorHAnsi"/>
          <w:color w:val="000000" w:themeColor="text1"/>
          <w:sz w:val="24"/>
          <w:szCs w:val="24"/>
          <w:lang w:val="el-GR"/>
        </w:rPr>
        <w:t xml:space="preserve"> </w:t>
      </w:r>
      <w:r w:rsidRPr="00A06793">
        <w:rPr>
          <w:rFonts w:cstheme="minorHAnsi"/>
          <w:color w:val="000000" w:themeColor="text1"/>
          <w:sz w:val="24"/>
          <w:szCs w:val="24"/>
        </w:rPr>
        <w:t>governance</w:t>
      </w:r>
      <w:r w:rsidRPr="00A06793">
        <w:rPr>
          <w:rFonts w:cstheme="minorHAnsi"/>
          <w:color w:val="000000" w:themeColor="text1"/>
          <w:sz w:val="24"/>
          <w:szCs w:val="24"/>
          <w:lang w:val="el-GR"/>
        </w:rPr>
        <w:t>), ούτως ώστε να διαφυλαχθούν ανθρώπινες ζωές καθώς και οικολογικές και οικονομικές αξίες στον 21ο αιώνα με ρεαλισμό και αποτελεσματικότητα.</w:t>
      </w:r>
    </w:p>
    <w:p w:rsidR="00A06793" w:rsidRPr="00A06793" w:rsidRDefault="00A06793" w:rsidP="00A06793">
      <w:pPr>
        <w:autoSpaceDE w:val="0"/>
        <w:autoSpaceDN w:val="0"/>
        <w:adjustRightInd w:val="0"/>
        <w:spacing w:before="60" w:after="60" w:line="264" w:lineRule="auto"/>
        <w:jc w:val="both"/>
        <w:rPr>
          <w:rFonts w:cstheme="minorHAnsi"/>
          <w:color w:val="000000" w:themeColor="text1"/>
          <w:sz w:val="24"/>
          <w:szCs w:val="24"/>
          <w:lang w:val="el-GR"/>
        </w:rPr>
      </w:pPr>
    </w:p>
    <w:p w:rsidR="009A2918" w:rsidRPr="00A06793" w:rsidRDefault="009A2918" w:rsidP="005E5799">
      <w:pPr>
        <w:pStyle w:val="Default"/>
        <w:jc w:val="center"/>
        <w:rPr>
          <w:rFonts w:asciiTheme="minorHAnsi" w:hAnsiTheme="minorHAnsi" w:cstheme="minorHAnsi"/>
          <w:sz w:val="32"/>
          <w:szCs w:val="32"/>
          <w:lang w:val="el-GR"/>
        </w:rPr>
      </w:pPr>
    </w:p>
    <w:p w:rsidR="009A2918" w:rsidRPr="00A06793" w:rsidRDefault="009A2918" w:rsidP="005E5799">
      <w:pPr>
        <w:pStyle w:val="Default"/>
        <w:jc w:val="center"/>
        <w:rPr>
          <w:rFonts w:asciiTheme="minorHAnsi" w:hAnsiTheme="minorHAnsi" w:cstheme="minorHAnsi"/>
          <w:sz w:val="32"/>
          <w:szCs w:val="32"/>
          <w:lang w:val="el-GR"/>
        </w:rPr>
      </w:pPr>
    </w:p>
    <w:p w:rsidR="005E5799" w:rsidRPr="00A06793" w:rsidRDefault="005E5799" w:rsidP="00AF2A35">
      <w:pPr>
        <w:rPr>
          <w:rFonts w:cstheme="minorHAnsi"/>
          <w:lang w:val="el-GR"/>
        </w:rPr>
      </w:pPr>
    </w:p>
    <w:sectPr w:rsidR="005E5799" w:rsidRPr="00A06793" w:rsidSect="00E94172">
      <w:pgSz w:w="12240" w:h="15840"/>
      <w:pgMar w:top="1440" w:right="1134" w:bottom="144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16848"/>
    <w:multiLevelType w:val="hybridMultilevel"/>
    <w:tmpl w:val="C6506B7A"/>
    <w:lvl w:ilvl="0" w:tplc="81760F6C">
      <w:start w:val="1"/>
      <w:numFmt w:val="bullet"/>
      <w:lvlText w:val="•"/>
      <w:lvlJc w:val="left"/>
      <w:pPr>
        <w:tabs>
          <w:tab w:val="num" w:pos="720"/>
        </w:tabs>
        <w:ind w:left="720" w:hanging="360"/>
      </w:pPr>
      <w:rPr>
        <w:rFonts w:ascii="Times New Roman" w:hAnsi="Times New Roman" w:hint="default"/>
      </w:rPr>
    </w:lvl>
    <w:lvl w:ilvl="1" w:tplc="19DC55EA" w:tentative="1">
      <w:start w:val="1"/>
      <w:numFmt w:val="bullet"/>
      <w:lvlText w:val="•"/>
      <w:lvlJc w:val="left"/>
      <w:pPr>
        <w:tabs>
          <w:tab w:val="num" w:pos="1440"/>
        </w:tabs>
        <w:ind w:left="1440" w:hanging="360"/>
      </w:pPr>
      <w:rPr>
        <w:rFonts w:ascii="Times New Roman" w:hAnsi="Times New Roman" w:hint="default"/>
      </w:rPr>
    </w:lvl>
    <w:lvl w:ilvl="2" w:tplc="75FCB66E" w:tentative="1">
      <w:start w:val="1"/>
      <w:numFmt w:val="bullet"/>
      <w:lvlText w:val="•"/>
      <w:lvlJc w:val="left"/>
      <w:pPr>
        <w:tabs>
          <w:tab w:val="num" w:pos="2160"/>
        </w:tabs>
        <w:ind w:left="2160" w:hanging="360"/>
      </w:pPr>
      <w:rPr>
        <w:rFonts w:ascii="Times New Roman" w:hAnsi="Times New Roman" w:hint="default"/>
      </w:rPr>
    </w:lvl>
    <w:lvl w:ilvl="3" w:tplc="205CCEBA" w:tentative="1">
      <w:start w:val="1"/>
      <w:numFmt w:val="bullet"/>
      <w:lvlText w:val="•"/>
      <w:lvlJc w:val="left"/>
      <w:pPr>
        <w:tabs>
          <w:tab w:val="num" w:pos="2880"/>
        </w:tabs>
        <w:ind w:left="2880" w:hanging="360"/>
      </w:pPr>
      <w:rPr>
        <w:rFonts w:ascii="Times New Roman" w:hAnsi="Times New Roman" w:hint="default"/>
      </w:rPr>
    </w:lvl>
    <w:lvl w:ilvl="4" w:tplc="3A02A8EA" w:tentative="1">
      <w:start w:val="1"/>
      <w:numFmt w:val="bullet"/>
      <w:lvlText w:val="•"/>
      <w:lvlJc w:val="left"/>
      <w:pPr>
        <w:tabs>
          <w:tab w:val="num" w:pos="3600"/>
        </w:tabs>
        <w:ind w:left="3600" w:hanging="360"/>
      </w:pPr>
      <w:rPr>
        <w:rFonts w:ascii="Times New Roman" w:hAnsi="Times New Roman" w:hint="default"/>
      </w:rPr>
    </w:lvl>
    <w:lvl w:ilvl="5" w:tplc="CA4E8FF8" w:tentative="1">
      <w:start w:val="1"/>
      <w:numFmt w:val="bullet"/>
      <w:lvlText w:val="•"/>
      <w:lvlJc w:val="left"/>
      <w:pPr>
        <w:tabs>
          <w:tab w:val="num" w:pos="4320"/>
        </w:tabs>
        <w:ind w:left="4320" w:hanging="360"/>
      </w:pPr>
      <w:rPr>
        <w:rFonts w:ascii="Times New Roman" w:hAnsi="Times New Roman" w:hint="default"/>
      </w:rPr>
    </w:lvl>
    <w:lvl w:ilvl="6" w:tplc="C8D64666" w:tentative="1">
      <w:start w:val="1"/>
      <w:numFmt w:val="bullet"/>
      <w:lvlText w:val="•"/>
      <w:lvlJc w:val="left"/>
      <w:pPr>
        <w:tabs>
          <w:tab w:val="num" w:pos="5040"/>
        </w:tabs>
        <w:ind w:left="5040" w:hanging="360"/>
      </w:pPr>
      <w:rPr>
        <w:rFonts w:ascii="Times New Roman" w:hAnsi="Times New Roman" w:hint="default"/>
      </w:rPr>
    </w:lvl>
    <w:lvl w:ilvl="7" w:tplc="43B6F8B2" w:tentative="1">
      <w:start w:val="1"/>
      <w:numFmt w:val="bullet"/>
      <w:lvlText w:val="•"/>
      <w:lvlJc w:val="left"/>
      <w:pPr>
        <w:tabs>
          <w:tab w:val="num" w:pos="5760"/>
        </w:tabs>
        <w:ind w:left="5760" w:hanging="360"/>
      </w:pPr>
      <w:rPr>
        <w:rFonts w:ascii="Times New Roman" w:hAnsi="Times New Roman" w:hint="default"/>
      </w:rPr>
    </w:lvl>
    <w:lvl w:ilvl="8" w:tplc="7E88A466" w:tentative="1">
      <w:start w:val="1"/>
      <w:numFmt w:val="bullet"/>
      <w:lvlText w:val="•"/>
      <w:lvlJc w:val="left"/>
      <w:pPr>
        <w:tabs>
          <w:tab w:val="num" w:pos="6480"/>
        </w:tabs>
        <w:ind w:left="6480" w:hanging="360"/>
      </w:pPr>
      <w:rPr>
        <w:rFonts w:ascii="Times New Roman" w:hAnsi="Times New Roman" w:hint="default"/>
      </w:rPr>
    </w:lvl>
  </w:abstractNum>
  <w:abstractNum w:abstractNumId="1">
    <w:nsid w:val="16893D75"/>
    <w:multiLevelType w:val="hybridMultilevel"/>
    <w:tmpl w:val="E2F2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F4A12F1"/>
    <w:multiLevelType w:val="hybridMultilevel"/>
    <w:tmpl w:val="976CB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E81847"/>
    <w:multiLevelType w:val="hybridMultilevel"/>
    <w:tmpl w:val="3A7E3C9A"/>
    <w:lvl w:ilvl="0" w:tplc="4F2018E2">
      <w:start w:val="1"/>
      <w:numFmt w:val="bullet"/>
      <w:lvlText w:val="•"/>
      <w:lvlJc w:val="left"/>
      <w:pPr>
        <w:tabs>
          <w:tab w:val="num" w:pos="720"/>
        </w:tabs>
        <w:ind w:left="720" w:hanging="360"/>
      </w:pPr>
      <w:rPr>
        <w:rFonts w:ascii="Times New Roman" w:hAnsi="Times New Roman" w:hint="default"/>
      </w:rPr>
    </w:lvl>
    <w:lvl w:ilvl="1" w:tplc="E340A5EC" w:tentative="1">
      <w:start w:val="1"/>
      <w:numFmt w:val="bullet"/>
      <w:lvlText w:val="•"/>
      <w:lvlJc w:val="left"/>
      <w:pPr>
        <w:tabs>
          <w:tab w:val="num" w:pos="1440"/>
        </w:tabs>
        <w:ind w:left="1440" w:hanging="360"/>
      </w:pPr>
      <w:rPr>
        <w:rFonts w:ascii="Times New Roman" w:hAnsi="Times New Roman" w:hint="default"/>
      </w:rPr>
    </w:lvl>
    <w:lvl w:ilvl="2" w:tplc="D4F0A7A8" w:tentative="1">
      <w:start w:val="1"/>
      <w:numFmt w:val="bullet"/>
      <w:lvlText w:val="•"/>
      <w:lvlJc w:val="left"/>
      <w:pPr>
        <w:tabs>
          <w:tab w:val="num" w:pos="2160"/>
        </w:tabs>
        <w:ind w:left="2160" w:hanging="360"/>
      </w:pPr>
      <w:rPr>
        <w:rFonts w:ascii="Times New Roman" w:hAnsi="Times New Roman" w:hint="default"/>
      </w:rPr>
    </w:lvl>
    <w:lvl w:ilvl="3" w:tplc="7366B1EA" w:tentative="1">
      <w:start w:val="1"/>
      <w:numFmt w:val="bullet"/>
      <w:lvlText w:val="•"/>
      <w:lvlJc w:val="left"/>
      <w:pPr>
        <w:tabs>
          <w:tab w:val="num" w:pos="2880"/>
        </w:tabs>
        <w:ind w:left="2880" w:hanging="360"/>
      </w:pPr>
      <w:rPr>
        <w:rFonts w:ascii="Times New Roman" w:hAnsi="Times New Roman" w:hint="default"/>
      </w:rPr>
    </w:lvl>
    <w:lvl w:ilvl="4" w:tplc="0DE44790" w:tentative="1">
      <w:start w:val="1"/>
      <w:numFmt w:val="bullet"/>
      <w:lvlText w:val="•"/>
      <w:lvlJc w:val="left"/>
      <w:pPr>
        <w:tabs>
          <w:tab w:val="num" w:pos="3600"/>
        </w:tabs>
        <w:ind w:left="3600" w:hanging="360"/>
      </w:pPr>
      <w:rPr>
        <w:rFonts w:ascii="Times New Roman" w:hAnsi="Times New Roman" w:hint="default"/>
      </w:rPr>
    </w:lvl>
    <w:lvl w:ilvl="5" w:tplc="F6F0D868" w:tentative="1">
      <w:start w:val="1"/>
      <w:numFmt w:val="bullet"/>
      <w:lvlText w:val="•"/>
      <w:lvlJc w:val="left"/>
      <w:pPr>
        <w:tabs>
          <w:tab w:val="num" w:pos="4320"/>
        </w:tabs>
        <w:ind w:left="4320" w:hanging="360"/>
      </w:pPr>
      <w:rPr>
        <w:rFonts w:ascii="Times New Roman" w:hAnsi="Times New Roman" w:hint="default"/>
      </w:rPr>
    </w:lvl>
    <w:lvl w:ilvl="6" w:tplc="B922FA64" w:tentative="1">
      <w:start w:val="1"/>
      <w:numFmt w:val="bullet"/>
      <w:lvlText w:val="•"/>
      <w:lvlJc w:val="left"/>
      <w:pPr>
        <w:tabs>
          <w:tab w:val="num" w:pos="5040"/>
        </w:tabs>
        <w:ind w:left="5040" w:hanging="360"/>
      </w:pPr>
      <w:rPr>
        <w:rFonts w:ascii="Times New Roman" w:hAnsi="Times New Roman" w:hint="default"/>
      </w:rPr>
    </w:lvl>
    <w:lvl w:ilvl="7" w:tplc="607A83F8" w:tentative="1">
      <w:start w:val="1"/>
      <w:numFmt w:val="bullet"/>
      <w:lvlText w:val="•"/>
      <w:lvlJc w:val="left"/>
      <w:pPr>
        <w:tabs>
          <w:tab w:val="num" w:pos="5760"/>
        </w:tabs>
        <w:ind w:left="5760" w:hanging="360"/>
      </w:pPr>
      <w:rPr>
        <w:rFonts w:ascii="Times New Roman" w:hAnsi="Times New Roman" w:hint="default"/>
      </w:rPr>
    </w:lvl>
    <w:lvl w:ilvl="8" w:tplc="548E1EC6" w:tentative="1">
      <w:start w:val="1"/>
      <w:numFmt w:val="bullet"/>
      <w:lvlText w:val="•"/>
      <w:lvlJc w:val="left"/>
      <w:pPr>
        <w:tabs>
          <w:tab w:val="num" w:pos="6480"/>
        </w:tabs>
        <w:ind w:left="6480" w:hanging="360"/>
      </w:pPr>
      <w:rPr>
        <w:rFonts w:ascii="Times New Roman" w:hAnsi="Times New Roman" w:hint="default"/>
      </w:rPr>
    </w:lvl>
  </w:abstractNum>
  <w:abstractNum w:abstractNumId="4">
    <w:nsid w:val="30167AE5"/>
    <w:multiLevelType w:val="hybridMultilevel"/>
    <w:tmpl w:val="F0244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55000E"/>
    <w:multiLevelType w:val="hybridMultilevel"/>
    <w:tmpl w:val="E3F032C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E5799"/>
    <w:rsid w:val="00005DAC"/>
    <w:rsid w:val="00011666"/>
    <w:rsid w:val="00016D0F"/>
    <w:rsid w:val="00020B64"/>
    <w:rsid w:val="00044C0E"/>
    <w:rsid w:val="0005215C"/>
    <w:rsid w:val="000843A5"/>
    <w:rsid w:val="00096468"/>
    <w:rsid w:val="000A609D"/>
    <w:rsid w:val="001421FE"/>
    <w:rsid w:val="00142B15"/>
    <w:rsid w:val="00163A38"/>
    <w:rsid w:val="001D3328"/>
    <w:rsid w:val="00226E0C"/>
    <w:rsid w:val="00250546"/>
    <w:rsid w:val="00355B58"/>
    <w:rsid w:val="00377915"/>
    <w:rsid w:val="00381D51"/>
    <w:rsid w:val="003844D0"/>
    <w:rsid w:val="00395DB0"/>
    <w:rsid w:val="004B6B5D"/>
    <w:rsid w:val="004F03EB"/>
    <w:rsid w:val="004F7604"/>
    <w:rsid w:val="005E5799"/>
    <w:rsid w:val="00620194"/>
    <w:rsid w:val="00625478"/>
    <w:rsid w:val="0065655D"/>
    <w:rsid w:val="006746AF"/>
    <w:rsid w:val="00676BC9"/>
    <w:rsid w:val="00692D5E"/>
    <w:rsid w:val="006A081E"/>
    <w:rsid w:val="006F46D1"/>
    <w:rsid w:val="0072057F"/>
    <w:rsid w:val="00726E99"/>
    <w:rsid w:val="00762A03"/>
    <w:rsid w:val="00770447"/>
    <w:rsid w:val="007C53B1"/>
    <w:rsid w:val="008A787C"/>
    <w:rsid w:val="008B17A3"/>
    <w:rsid w:val="008B335A"/>
    <w:rsid w:val="009A2918"/>
    <w:rsid w:val="009D3995"/>
    <w:rsid w:val="009D52D9"/>
    <w:rsid w:val="00A02A56"/>
    <w:rsid w:val="00A06793"/>
    <w:rsid w:val="00A16480"/>
    <w:rsid w:val="00A24852"/>
    <w:rsid w:val="00A666D0"/>
    <w:rsid w:val="00A66781"/>
    <w:rsid w:val="00AE69D3"/>
    <w:rsid w:val="00AF2A35"/>
    <w:rsid w:val="00AF580E"/>
    <w:rsid w:val="00B2327F"/>
    <w:rsid w:val="00B62257"/>
    <w:rsid w:val="00B66AA9"/>
    <w:rsid w:val="00B7500D"/>
    <w:rsid w:val="00B97169"/>
    <w:rsid w:val="00C113DD"/>
    <w:rsid w:val="00C85D54"/>
    <w:rsid w:val="00C9362E"/>
    <w:rsid w:val="00CA6E8F"/>
    <w:rsid w:val="00CF685E"/>
    <w:rsid w:val="00D25D3A"/>
    <w:rsid w:val="00D31A99"/>
    <w:rsid w:val="00D3502F"/>
    <w:rsid w:val="00D42763"/>
    <w:rsid w:val="00D540D1"/>
    <w:rsid w:val="00D90F26"/>
    <w:rsid w:val="00DA6080"/>
    <w:rsid w:val="00DD0E13"/>
    <w:rsid w:val="00DE2186"/>
    <w:rsid w:val="00DE3CFD"/>
    <w:rsid w:val="00E052E1"/>
    <w:rsid w:val="00E2627E"/>
    <w:rsid w:val="00E93301"/>
    <w:rsid w:val="00E94172"/>
    <w:rsid w:val="00EE7834"/>
    <w:rsid w:val="00F32046"/>
    <w:rsid w:val="00FA7B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AutoShape 1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09D"/>
  </w:style>
  <w:style w:type="paragraph" w:styleId="3">
    <w:name w:val="heading 3"/>
    <w:basedOn w:val="a"/>
    <w:link w:val="3Char"/>
    <w:uiPriority w:val="9"/>
    <w:qFormat/>
    <w:rsid w:val="00B622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E5799"/>
    <w:pPr>
      <w:autoSpaceDE w:val="0"/>
      <w:autoSpaceDN w:val="0"/>
      <w:adjustRightInd w:val="0"/>
      <w:spacing w:after="0" w:line="240" w:lineRule="auto"/>
    </w:pPr>
    <w:rPr>
      <w:rFonts w:ascii="Arial" w:hAnsi="Arial" w:cs="Arial"/>
      <w:color w:val="000000"/>
      <w:sz w:val="24"/>
      <w:szCs w:val="24"/>
    </w:rPr>
  </w:style>
  <w:style w:type="table" w:styleId="a3">
    <w:name w:val="Table Grid"/>
    <w:basedOn w:val="a1"/>
    <w:uiPriority w:val="39"/>
    <w:rsid w:val="005E57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E5799"/>
    <w:pPr>
      <w:spacing w:after="0" w:line="240" w:lineRule="auto"/>
      <w:ind w:left="720"/>
      <w:contextualSpacing/>
    </w:pPr>
    <w:rPr>
      <w:rFonts w:ascii="Times New Roman" w:eastAsia="Times New Roman" w:hAnsi="Times New Roman" w:cs="Times New Roman"/>
      <w:sz w:val="24"/>
      <w:szCs w:val="24"/>
    </w:rPr>
  </w:style>
  <w:style w:type="character" w:customStyle="1" w:styleId="3Char">
    <w:name w:val="Επικεφαλίδα 3 Char"/>
    <w:basedOn w:val="a0"/>
    <w:link w:val="3"/>
    <w:uiPriority w:val="9"/>
    <w:rsid w:val="00B62257"/>
    <w:rPr>
      <w:rFonts w:ascii="Times New Roman" w:eastAsia="Times New Roman" w:hAnsi="Times New Roman" w:cs="Times New Roman"/>
      <w:b/>
      <w:bCs/>
      <w:sz w:val="27"/>
      <w:szCs w:val="27"/>
    </w:rPr>
  </w:style>
  <w:style w:type="character" w:styleId="-">
    <w:name w:val="Hyperlink"/>
    <w:basedOn w:val="a0"/>
    <w:uiPriority w:val="99"/>
    <w:semiHidden/>
    <w:unhideWhenUsed/>
    <w:rsid w:val="00B62257"/>
    <w:rPr>
      <w:color w:val="0000FF"/>
      <w:u w:val="single"/>
    </w:rPr>
  </w:style>
  <w:style w:type="paragraph" w:styleId="a5">
    <w:name w:val="Balloon Text"/>
    <w:basedOn w:val="a"/>
    <w:link w:val="Char"/>
    <w:uiPriority w:val="99"/>
    <w:semiHidden/>
    <w:unhideWhenUsed/>
    <w:rsid w:val="006746AF"/>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6746AF"/>
    <w:rPr>
      <w:rFonts w:ascii="Segoe UI" w:hAnsi="Segoe UI" w:cs="Segoe UI"/>
      <w:sz w:val="18"/>
      <w:szCs w:val="18"/>
    </w:rPr>
  </w:style>
  <w:style w:type="paragraph" w:styleId="Web">
    <w:name w:val="Normal (Web)"/>
    <w:basedOn w:val="a"/>
    <w:uiPriority w:val="99"/>
    <w:semiHidden/>
    <w:unhideWhenUsed/>
    <w:rsid w:val="00F3204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264460007">
      <w:bodyDiv w:val="1"/>
      <w:marLeft w:val="0"/>
      <w:marRight w:val="0"/>
      <w:marTop w:val="0"/>
      <w:marBottom w:val="0"/>
      <w:divBdr>
        <w:top w:val="none" w:sz="0" w:space="0" w:color="auto"/>
        <w:left w:val="none" w:sz="0" w:space="0" w:color="auto"/>
        <w:bottom w:val="none" w:sz="0" w:space="0" w:color="auto"/>
        <w:right w:val="none" w:sz="0" w:space="0" w:color="auto"/>
      </w:divBdr>
    </w:div>
    <w:div w:id="602222523">
      <w:bodyDiv w:val="1"/>
      <w:marLeft w:val="0"/>
      <w:marRight w:val="0"/>
      <w:marTop w:val="0"/>
      <w:marBottom w:val="0"/>
      <w:divBdr>
        <w:top w:val="none" w:sz="0" w:space="0" w:color="auto"/>
        <w:left w:val="none" w:sz="0" w:space="0" w:color="auto"/>
        <w:bottom w:val="none" w:sz="0" w:space="0" w:color="auto"/>
        <w:right w:val="none" w:sz="0" w:space="0" w:color="auto"/>
      </w:divBdr>
      <w:divsChild>
        <w:div w:id="1332217364">
          <w:marLeft w:val="547"/>
          <w:marRight w:val="0"/>
          <w:marTop w:val="0"/>
          <w:marBottom w:val="0"/>
          <w:divBdr>
            <w:top w:val="none" w:sz="0" w:space="0" w:color="auto"/>
            <w:left w:val="none" w:sz="0" w:space="0" w:color="auto"/>
            <w:bottom w:val="none" w:sz="0" w:space="0" w:color="auto"/>
            <w:right w:val="none" w:sz="0" w:space="0" w:color="auto"/>
          </w:divBdr>
        </w:div>
      </w:divsChild>
    </w:div>
    <w:div w:id="608969016">
      <w:bodyDiv w:val="1"/>
      <w:marLeft w:val="0"/>
      <w:marRight w:val="0"/>
      <w:marTop w:val="0"/>
      <w:marBottom w:val="0"/>
      <w:divBdr>
        <w:top w:val="none" w:sz="0" w:space="0" w:color="auto"/>
        <w:left w:val="none" w:sz="0" w:space="0" w:color="auto"/>
        <w:bottom w:val="none" w:sz="0" w:space="0" w:color="auto"/>
        <w:right w:val="none" w:sz="0" w:space="0" w:color="auto"/>
      </w:divBdr>
    </w:div>
    <w:div w:id="1466465545">
      <w:bodyDiv w:val="1"/>
      <w:marLeft w:val="0"/>
      <w:marRight w:val="0"/>
      <w:marTop w:val="0"/>
      <w:marBottom w:val="0"/>
      <w:divBdr>
        <w:top w:val="none" w:sz="0" w:space="0" w:color="auto"/>
        <w:left w:val="none" w:sz="0" w:space="0" w:color="auto"/>
        <w:bottom w:val="none" w:sz="0" w:space="0" w:color="auto"/>
        <w:right w:val="none" w:sz="0" w:space="0" w:color="auto"/>
      </w:divBdr>
      <w:divsChild>
        <w:div w:id="166396613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905</Words>
  <Characters>5161</Characters>
  <Application>Microsoft Office Word</Application>
  <DocSecurity>0</DocSecurity>
  <Lines>43</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Kostopoulou</dc:creator>
  <cp:lastModifiedBy>Nikos</cp:lastModifiedBy>
  <cp:revision>2</cp:revision>
  <cp:lastPrinted>2018-10-24T05:46:00Z</cp:lastPrinted>
  <dcterms:created xsi:type="dcterms:W3CDTF">2018-11-12T06:33:00Z</dcterms:created>
  <dcterms:modified xsi:type="dcterms:W3CDTF">2018-11-12T06:33:00Z</dcterms:modified>
</cp:coreProperties>
</file>