
<file path=[Content_Types].xml><?xml version="1.0" encoding="utf-8"?>
<Types xmlns="http://schemas.openxmlformats.org/package/2006/content-types">
  <Default Extension="xml" ContentType="application/xml"/>
  <Default Extension="jpeg" ContentType="image/jpeg"/>
  <Default Extension="tif" ContentType="image/t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16"/>
        <w:gridCol w:w="4816"/>
      </w:tblGrid>
      <w:tr w:rsidR="00703722" w14:paraId="76749049" w14:textId="77777777">
        <w:trPr>
          <w:trHeight w:val="2000"/>
        </w:trPr>
        <w:tc>
          <w:tcPr>
            <w:tcW w:w="4816" w:type="dxa"/>
            <w:tcBorders>
              <w:top w:val="nil"/>
              <w:left w:val="nil"/>
              <w:bottom w:val="nil"/>
              <w:right w:val="nil"/>
            </w:tcBorders>
            <w:shd w:val="clear" w:color="auto" w:fill="auto"/>
            <w:tcMar>
              <w:top w:w="80" w:type="dxa"/>
              <w:left w:w="80" w:type="dxa"/>
              <w:bottom w:w="80" w:type="dxa"/>
              <w:right w:w="80" w:type="dxa"/>
            </w:tcMar>
          </w:tcPr>
          <w:p w14:paraId="54353708" w14:textId="77777777" w:rsidR="00703722" w:rsidRDefault="00B54FB2">
            <w:pPr>
              <w:pStyle w:val="2"/>
              <w:jc w:val="center"/>
            </w:pPr>
            <w:r>
              <w:rPr>
                <w:noProof/>
              </w:rPr>
              <w:drawing>
                <wp:inline distT="0" distB="0" distL="0" distR="0" wp14:anchorId="284BF4A2" wp14:editId="04F4AFCA">
                  <wp:extent cx="547224" cy="54722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jpeg"/>
                          <pic:cNvPicPr>
                            <a:picLocks noChangeAspect="1"/>
                          </pic:cNvPicPr>
                        </pic:nvPicPr>
                        <pic:blipFill>
                          <a:blip r:embed="rId7">
                            <a:extLst/>
                          </a:blip>
                          <a:stretch>
                            <a:fillRect/>
                          </a:stretch>
                        </pic:blipFill>
                        <pic:spPr>
                          <a:xfrm>
                            <a:off x="0" y="0"/>
                            <a:ext cx="547224" cy="547224"/>
                          </a:xfrm>
                          <a:prstGeom prst="rect">
                            <a:avLst/>
                          </a:prstGeom>
                          <a:ln w="12700" cap="flat">
                            <a:noFill/>
                            <a:miter lim="400000"/>
                          </a:ln>
                          <a:effectLst/>
                        </pic:spPr>
                      </pic:pic>
                    </a:graphicData>
                  </a:graphic>
                </wp:inline>
              </w:drawing>
            </w:r>
          </w:p>
        </w:tc>
        <w:tc>
          <w:tcPr>
            <w:tcW w:w="4816" w:type="dxa"/>
            <w:tcBorders>
              <w:top w:val="nil"/>
              <w:left w:val="nil"/>
              <w:bottom w:val="nil"/>
              <w:right w:val="nil"/>
            </w:tcBorders>
            <w:shd w:val="clear" w:color="auto" w:fill="auto"/>
            <w:tcMar>
              <w:top w:w="80" w:type="dxa"/>
              <w:left w:w="80" w:type="dxa"/>
              <w:bottom w:w="80" w:type="dxa"/>
              <w:right w:w="80" w:type="dxa"/>
            </w:tcMar>
          </w:tcPr>
          <w:p w14:paraId="188D0E91" w14:textId="77777777" w:rsidR="00703722" w:rsidRDefault="00B54FB2">
            <w:pPr>
              <w:pStyle w:val="2"/>
            </w:pPr>
            <w:r>
              <w:rPr>
                <w:noProof/>
              </w:rPr>
              <w:drawing>
                <wp:inline distT="0" distB="0" distL="0" distR="0" wp14:anchorId="3A08900E" wp14:editId="758B4159">
                  <wp:extent cx="2763117" cy="1242735"/>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LD_logo_motto.jpg"/>
                          <pic:cNvPicPr>
                            <a:picLocks noChangeAspect="1"/>
                          </pic:cNvPicPr>
                        </pic:nvPicPr>
                        <pic:blipFill>
                          <a:blip r:embed="rId8">
                            <a:extLst/>
                          </a:blip>
                          <a:stretch>
                            <a:fillRect/>
                          </a:stretch>
                        </pic:blipFill>
                        <pic:spPr>
                          <a:xfrm>
                            <a:off x="0" y="0"/>
                            <a:ext cx="2763117" cy="1242735"/>
                          </a:xfrm>
                          <a:prstGeom prst="rect">
                            <a:avLst/>
                          </a:prstGeom>
                          <a:ln w="12700" cap="flat">
                            <a:noFill/>
                            <a:miter lim="400000"/>
                          </a:ln>
                          <a:effectLst/>
                        </pic:spPr>
                      </pic:pic>
                    </a:graphicData>
                  </a:graphic>
                </wp:inline>
              </w:drawing>
            </w:r>
          </w:p>
        </w:tc>
      </w:tr>
      <w:tr w:rsidR="00703722" w14:paraId="77A6E023" w14:textId="77777777">
        <w:trPr>
          <w:trHeight w:val="1560"/>
        </w:trPr>
        <w:tc>
          <w:tcPr>
            <w:tcW w:w="4816" w:type="dxa"/>
            <w:tcBorders>
              <w:top w:val="nil"/>
              <w:left w:val="nil"/>
              <w:bottom w:val="nil"/>
              <w:right w:val="nil"/>
            </w:tcBorders>
            <w:shd w:val="clear" w:color="auto" w:fill="auto"/>
            <w:tcMar>
              <w:top w:w="0" w:type="dxa"/>
              <w:left w:w="80" w:type="dxa"/>
              <w:bottom w:w="0" w:type="dxa"/>
              <w:right w:w="80" w:type="dxa"/>
            </w:tcMar>
          </w:tcPr>
          <w:p w14:paraId="70D048E3" w14:textId="77777777" w:rsidR="00703722" w:rsidRPr="009127A6" w:rsidRDefault="00B54FB2">
            <w:pPr>
              <w:pStyle w:val="a0"/>
              <w:tabs>
                <w:tab w:val="left" w:pos="5102"/>
              </w:tabs>
              <w:rPr>
                <w:rStyle w:val="Emphasis"/>
                <w:rFonts w:ascii="Book Antiqua" w:eastAsia="Book Antiqua" w:hAnsi="Book Antiqua" w:cs="Book Antiqua"/>
                <w:sz w:val="24"/>
                <w:szCs w:val="24"/>
                <w:u w:color="000000"/>
                <w:lang w:val="el-GR"/>
              </w:rPr>
            </w:pPr>
            <w:r w:rsidRPr="009127A6">
              <w:rPr>
                <w:rStyle w:val="Emphasis"/>
                <w:rFonts w:ascii="Book Antiqua" w:hAnsi="Book Antiqua"/>
                <w:sz w:val="24"/>
                <w:szCs w:val="24"/>
                <w:u w:color="000000"/>
                <w:lang w:val="el-GR"/>
              </w:rPr>
              <w:t xml:space="preserve">ΔΗΜΟΣ ΛΕΣΒΟΥ </w:t>
            </w:r>
          </w:p>
          <w:p w14:paraId="01891CC9" w14:textId="77777777" w:rsidR="00703722" w:rsidRPr="009127A6" w:rsidRDefault="00B54FB2">
            <w:pPr>
              <w:pStyle w:val="a0"/>
              <w:tabs>
                <w:tab w:val="left" w:pos="5102"/>
              </w:tabs>
              <w:rPr>
                <w:rStyle w:val="Emphasis"/>
                <w:rFonts w:ascii="Book Antiqua" w:eastAsia="Book Antiqua" w:hAnsi="Book Antiqua" w:cs="Book Antiqua"/>
                <w:sz w:val="24"/>
                <w:szCs w:val="24"/>
                <w:u w:color="000000"/>
                <w:lang w:val="el-GR"/>
              </w:rPr>
            </w:pPr>
            <w:r w:rsidRPr="009127A6">
              <w:rPr>
                <w:rStyle w:val="Emphasis"/>
                <w:rFonts w:ascii="Book Antiqua" w:hAnsi="Book Antiqua"/>
                <w:sz w:val="24"/>
                <w:szCs w:val="24"/>
                <w:u w:color="000000"/>
                <w:lang w:val="el-GR"/>
              </w:rPr>
              <w:t>ΓΡΑΦΕΙΟ ΤΥΠΟΥ</w:t>
            </w:r>
          </w:p>
          <w:p w14:paraId="0422094A" w14:textId="77777777" w:rsidR="00703722" w:rsidRPr="009127A6" w:rsidRDefault="00B54FB2">
            <w:pPr>
              <w:pStyle w:val="a0"/>
              <w:tabs>
                <w:tab w:val="left" w:pos="5102"/>
              </w:tabs>
              <w:rPr>
                <w:rStyle w:val="Emphasis"/>
                <w:rFonts w:ascii="Book Antiqua" w:eastAsia="Book Antiqua" w:hAnsi="Book Antiqua" w:cs="Book Antiqua"/>
                <w:sz w:val="24"/>
                <w:szCs w:val="24"/>
                <w:u w:color="000000"/>
                <w:lang w:val="el-GR"/>
              </w:rPr>
            </w:pPr>
            <w:r w:rsidRPr="009127A6">
              <w:rPr>
                <w:rStyle w:val="Emphasis"/>
                <w:rFonts w:ascii="Book Antiqua" w:hAnsi="Book Antiqua"/>
                <w:sz w:val="24"/>
                <w:szCs w:val="24"/>
                <w:u w:color="000000"/>
                <w:lang w:val="el-GR"/>
              </w:rPr>
              <w:t>ΤΗΛ</w:t>
            </w:r>
            <w:r w:rsidRPr="009127A6">
              <w:rPr>
                <w:rStyle w:val="Emphasis"/>
                <w:rFonts w:ascii="Book Antiqua" w:hAnsi="Book Antiqua"/>
                <w:sz w:val="24"/>
                <w:szCs w:val="24"/>
                <w:u w:color="000000"/>
                <w:lang w:val="el-GR"/>
              </w:rPr>
              <w:t>. 2251054855-56</w:t>
            </w:r>
          </w:p>
          <w:p w14:paraId="28CB0D30" w14:textId="77777777" w:rsidR="00703722" w:rsidRDefault="00B54FB2">
            <w:pPr>
              <w:pStyle w:val="a0"/>
              <w:tabs>
                <w:tab w:val="left" w:pos="5102"/>
              </w:tabs>
              <w:rPr>
                <w:rStyle w:val="Emphasis"/>
                <w:rFonts w:ascii="Book Antiqua" w:eastAsia="Book Antiqua" w:hAnsi="Book Antiqua" w:cs="Book Antiqua"/>
                <w:sz w:val="24"/>
                <w:szCs w:val="24"/>
                <w:u w:color="000000"/>
              </w:rPr>
            </w:pPr>
            <w:r>
              <w:rPr>
                <w:rStyle w:val="Emphasis"/>
                <w:rFonts w:ascii="Book Antiqua" w:hAnsi="Book Antiqua"/>
                <w:sz w:val="24"/>
                <w:szCs w:val="24"/>
                <w:u w:color="000000"/>
              </w:rPr>
              <w:t xml:space="preserve">ΦΑΞ </w:t>
            </w:r>
            <w:r>
              <w:rPr>
                <w:rStyle w:val="Emphasis"/>
                <w:rFonts w:ascii="Book Antiqua" w:hAnsi="Book Antiqua"/>
                <w:sz w:val="24"/>
                <w:szCs w:val="24"/>
                <w:u w:color="000000"/>
              </w:rPr>
              <w:t>2251029300-2251054854</w:t>
            </w:r>
          </w:p>
          <w:p w14:paraId="10C5BD58" w14:textId="77777777" w:rsidR="00703722" w:rsidRDefault="00B54FB2">
            <w:pPr>
              <w:pStyle w:val="a0"/>
              <w:tabs>
                <w:tab w:val="left" w:pos="5102"/>
              </w:tabs>
            </w:pPr>
            <w:r>
              <w:rPr>
                <w:rStyle w:val="Emphasis"/>
                <w:rFonts w:ascii="Book Antiqua" w:hAnsi="Book Antiqua"/>
                <w:sz w:val="24"/>
                <w:szCs w:val="24"/>
                <w:u w:color="000000"/>
                <w:lang w:val="en-US"/>
              </w:rPr>
              <w:t xml:space="preserve">Email </w:t>
            </w:r>
            <w:hyperlink r:id="rId9" w:history="1">
              <w:r>
                <w:rPr>
                  <w:rStyle w:val="Emphasis"/>
                  <w:rFonts w:ascii="Book Antiqua" w:hAnsi="Book Antiqua"/>
                  <w:sz w:val="24"/>
                  <w:szCs w:val="24"/>
                  <w:u w:color="000000"/>
                </w:rPr>
                <w:t>grafeiotypou@mytilene.gr</w:t>
              </w:r>
            </w:hyperlink>
          </w:p>
        </w:tc>
        <w:tc>
          <w:tcPr>
            <w:tcW w:w="4816" w:type="dxa"/>
            <w:tcBorders>
              <w:top w:val="nil"/>
              <w:left w:val="nil"/>
              <w:bottom w:val="nil"/>
              <w:right w:val="nil"/>
            </w:tcBorders>
            <w:shd w:val="clear" w:color="auto" w:fill="auto"/>
            <w:tcMar>
              <w:top w:w="0" w:type="dxa"/>
              <w:left w:w="80" w:type="dxa"/>
              <w:bottom w:w="0" w:type="dxa"/>
              <w:right w:w="80" w:type="dxa"/>
            </w:tcMar>
          </w:tcPr>
          <w:p w14:paraId="0CFD976D" w14:textId="77777777" w:rsidR="00703722" w:rsidRDefault="00B54FB2">
            <w:pPr>
              <w:jc w:val="center"/>
            </w:pPr>
            <w:r>
              <w:rPr>
                <w:noProof/>
              </w:rPr>
              <w:drawing>
                <wp:inline distT="0" distB="0" distL="0" distR="0" wp14:anchorId="7A56F27B" wp14:editId="74A16253">
                  <wp:extent cx="3058441" cy="639078"/>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Agder logo.tiff"/>
                          <pic:cNvPicPr>
                            <a:picLocks/>
                          </pic:cNvPicPr>
                        </pic:nvPicPr>
                        <pic:blipFill>
                          <a:blip r:embed="rId10">
                            <a:extLst/>
                          </a:blip>
                          <a:srcRect/>
                          <a:stretch>
                            <a:fillRect/>
                          </a:stretch>
                        </pic:blipFill>
                        <pic:spPr>
                          <a:xfrm>
                            <a:off x="0" y="0"/>
                            <a:ext cx="3058441" cy="639078"/>
                          </a:xfrm>
                          <a:prstGeom prst="rect">
                            <a:avLst/>
                          </a:prstGeom>
                        </pic:spPr>
                      </pic:pic>
                    </a:graphicData>
                  </a:graphic>
                </wp:inline>
              </w:drawing>
            </w:r>
          </w:p>
        </w:tc>
      </w:tr>
    </w:tbl>
    <w:p w14:paraId="57F1955D" w14:textId="77777777" w:rsidR="00703722" w:rsidRDefault="00703722">
      <w:pPr>
        <w:pStyle w:val="a"/>
      </w:pPr>
    </w:p>
    <w:p w14:paraId="69FBEF91" w14:textId="77777777" w:rsidR="00703722" w:rsidRDefault="00703722">
      <w:pPr>
        <w:pStyle w:val="a"/>
      </w:pPr>
    </w:p>
    <w:p w14:paraId="01228544" w14:textId="77777777" w:rsidR="00703722" w:rsidRDefault="00703722">
      <w:pPr>
        <w:pStyle w:val="a"/>
      </w:pPr>
    </w:p>
    <w:p w14:paraId="245F3149" w14:textId="77777777" w:rsidR="00703722" w:rsidRPr="004B0F9E" w:rsidRDefault="00B54FB2">
      <w:pPr>
        <w:pStyle w:val="20"/>
        <w:jc w:val="center"/>
        <w:rPr>
          <w:rFonts w:ascii="Calibri" w:hAnsi="Calibri"/>
          <w:sz w:val="24"/>
          <w:szCs w:val="24"/>
          <w:lang w:val="el-GR"/>
        </w:rPr>
      </w:pPr>
      <w:r w:rsidRPr="004B0F9E">
        <w:rPr>
          <w:rFonts w:ascii="Calibri" w:hAnsi="Calibri"/>
          <w:sz w:val="24"/>
          <w:szCs w:val="24"/>
          <w:lang w:val="el-GR"/>
        </w:rPr>
        <w:t>ΔΕΛΤΙΟ ΤΥΠΟΥ</w:t>
      </w:r>
    </w:p>
    <w:p w14:paraId="72F27E1B" w14:textId="77777777" w:rsidR="00703722" w:rsidRPr="004B0F9E" w:rsidRDefault="00703722">
      <w:pPr>
        <w:pStyle w:val="a"/>
        <w:rPr>
          <w:rFonts w:ascii="Calibri" w:hAnsi="Calibri"/>
          <w:sz w:val="24"/>
          <w:szCs w:val="24"/>
          <w:lang w:val="el-GR"/>
        </w:rPr>
      </w:pPr>
    </w:p>
    <w:p w14:paraId="5BDCCD2D" w14:textId="77777777" w:rsidR="00703722" w:rsidRPr="004B0F9E" w:rsidRDefault="00B54FB2">
      <w:pPr>
        <w:pStyle w:val="a"/>
        <w:spacing w:line="288" w:lineRule="auto"/>
        <w:jc w:val="both"/>
        <w:rPr>
          <w:rFonts w:ascii="Calibri" w:hAnsi="Calibri"/>
          <w:i/>
          <w:iCs/>
          <w:sz w:val="24"/>
          <w:szCs w:val="24"/>
          <w:lang w:val="el-GR"/>
        </w:rPr>
      </w:pPr>
      <w:r w:rsidRPr="004B0F9E">
        <w:rPr>
          <w:rFonts w:ascii="Calibri" w:hAnsi="Calibri"/>
          <w:sz w:val="24"/>
          <w:szCs w:val="24"/>
          <w:lang w:val="el-GR"/>
        </w:rPr>
        <w:t xml:space="preserve">Ο Δήμος Λέσβου και το Πανεπιστήμιο του </w:t>
      </w:r>
      <w:r w:rsidRPr="004B0F9E">
        <w:rPr>
          <w:rFonts w:ascii="Calibri" w:hAnsi="Calibri"/>
          <w:sz w:val="24"/>
          <w:szCs w:val="24"/>
        </w:rPr>
        <w:t>Agder</w:t>
      </w:r>
      <w:r w:rsidRPr="004B0F9E">
        <w:rPr>
          <w:rFonts w:ascii="Calibri" w:hAnsi="Calibri"/>
          <w:sz w:val="24"/>
          <w:szCs w:val="24"/>
          <w:lang w:val="el-GR"/>
        </w:rPr>
        <w:t xml:space="preserve"> (Νορβηγία) διοργανώνουν στις 9-11 </w:t>
      </w:r>
      <w:r w:rsidRPr="004B0F9E">
        <w:rPr>
          <w:rFonts w:ascii="Calibri" w:hAnsi="Calibri"/>
          <w:sz w:val="24"/>
          <w:szCs w:val="24"/>
          <w:lang w:val="el-GR"/>
        </w:rPr>
        <w:t xml:space="preserve">Νοεμβρίου 2017 στο Δημοτικό Θέατρο Μυτιλήνης τη διεθνή διεπιστημονική συνάντηση </w:t>
      </w:r>
      <w:r w:rsidRPr="004B0F9E">
        <w:rPr>
          <w:rFonts w:ascii="Calibri" w:hAnsi="Calibri"/>
          <w:b/>
          <w:bCs/>
          <w:sz w:val="24"/>
          <w:szCs w:val="24"/>
          <w:lang w:val="el-GR"/>
        </w:rPr>
        <w:t xml:space="preserve">«Διάλογοι της Λέσβου» </w:t>
      </w:r>
      <w:r w:rsidRPr="004B0F9E">
        <w:rPr>
          <w:rFonts w:ascii="Calibri" w:hAnsi="Calibri"/>
          <w:b/>
          <w:bCs/>
          <w:sz w:val="24"/>
          <w:szCs w:val="24"/>
          <w:lang w:val="fr-FR"/>
        </w:rPr>
        <w:t>(Lesbos Dialogues)</w:t>
      </w:r>
      <w:r w:rsidRPr="004B0F9E">
        <w:rPr>
          <w:rFonts w:ascii="Calibri" w:hAnsi="Calibri"/>
          <w:sz w:val="24"/>
          <w:szCs w:val="24"/>
          <w:lang w:val="el-GR"/>
        </w:rPr>
        <w:t xml:space="preserve">, με θέμα </w:t>
      </w:r>
      <w:r w:rsidRPr="004B0F9E">
        <w:rPr>
          <w:rFonts w:ascii="Calibri" w:hAnsi="Calibri"/>
          <w:i/>
          <w:iCs/>
          <w:sz w:val="24"/>
          <w:szCs w:val="24"/>
          <w:lang w:val="el-GR"/>
        </w:rPr>
        <w:t>«Τεχνολογία και προσφυγική κρίση».</w:t>
      </w:r>
    </w:p>
    <w:p w14:paraId="40B82737" w14:textId="442AE68B"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Αυτή είναι η πρώτη συνάντηση των Διαλόγων της Λέσβου, οι οποίοι είναι μια σειρά θεματικών σ</w:t>
      </w:r>
      <w:r w:rsidRPr="004B0F9E">
        <w:rPr>
          <w:rFonts w:ascii="Calibri" w:hAnsi="Calibri"/>
          <w:sz w:val="24"/>
          <w:szCs w:val="24"/>
          <w:lang w:val="el-GR"/>
        </w:rPr>
        <w:t>υναντήσεων με σκοπό να προτείνουν λύσεις και βέλτιστες πρακτικές για την επίλυση διάφορων προκλήσεων διεθνούς ενδιαφέροντος, έπειτα από σε βάθος διάλογο ανάμεσα στην ακαδημαϊκή κοινότητα, πολιτικές, κοινωνικές και οικονομικές αρχές, σχετικούς με το εκάστοτ</w:t>
      </w:r>
      <w:r w:rsidRPr="004B0F9E">
        <w:rPr>
          <w:rFonts w:ascii="Calibri" w:hAnsi="Calibri"/>
          <w:sz w:val="24"/>
          <w:szCs w:val="24"/>
          <w:lang w:val="el-GR"/>
        </w:rPr>
        <w:t>ε θέμα οργανισμούς, την τοπική αυτοδιοίκηση και την τοπική κοινωνία. Στόχος είναι η καθιέρωση του θεσμού των διαλόγων ως ένα μέσο εξεύρεσης λύσεων, μέσα από τον ουσιαστικό και παραγωγικό διάλογο, ο οποίος μπορεί να παρ</w:t>
      </w:r>
      <w:r w:rsidR="0032269C">
        <w:rPr>
          <w:rFonts w:ascii="Calibri" w:hAnsi="Calibri"/>
          <w:sz w:val="24"/>
          <w:szCs w:val="24"/>
          <w:lang w:val="el-GR"/>
        </w:rPr>
        <w:t>αγάγ</w:t>
      </w:r>
      <w:r w:rsidRPr="004B0F9E">
        <w:rPr>
          <w:rFonts w:ascii="Calibri" w:hAnsi="Calibri"/>
          <w:sz w:val="24"/>
          <w:szCs w:val="24"/>
          <w:lang w:val="el-GR"/>
        </w:rPr>
        <w:t>ει πρακτικά και άμεσα αποτελέσματα.</w:t>
      </w:r>
    </w:p>
    <w:p w14:paraId="73C54A16" w14:textId="6F8F9C5D"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Η συνάντηση περιλαμβάνει τις εξής θεματικές ενότητες</w:t>
      </w:r>
      <w:bookmarkStart w:id="0" w:name="_GoBack"/>
      <w:bookmarkEnd w:id="0"/>
      <w:r w:rsidRPr="004B0F9E">
        <w:rPr>
          <w:rFonts w:ascii="Calibri" w:hAnsi="Calibri"/>
          <w:sz w:val="24"/>
          <w:szCs w:val="24"/>
          <w:lang w:val="el-GR"/>
        </w:rPr>
        <w:t xml:space="preserve">: </w:t>
      </w:r>
    </w:p>
    <w:p w14:paraId="72B8176A" w14:textId="77777777"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1. Χαρτογράφηση της παρούσας κατάστασης</w:t>
      </w:r>
    </w:p>
    <w:p w14:paraId="1B672D3A" w14:textId="77777777"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 xml:space="preserve">2. Τεχνολογία και Κοινωνική Καινοτομία </w:t>
      </w:r>
    </w:p>
    <w:p w14:paraId="603EDD50" w14:textId="77777777"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 xml:space="preserve">3. Εξ αποστάσεως μάθηση </w:t>
      </w:r>
    </w:p>
    <w:p w14:paraId="66BD3EB2" w14:textId="77777777"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 xml:space="preserve">4. Παρακολουθώντας και </w:t>
      </w:r>
      <w:proofErr w:type="spellStart"/>
      <w:r w:rsidRPr="004B0F9E">
        <w:rPr>
          <w:rFonts w:ascii="Calibri" w:hAnsi="Calibri"/>
          <w:sz w:val="24"/>
          <w:szCs w:val="24"/>
          <w:lang w:val="el-GR"/>
        </w:rPr>
        <w:t>μοντελοποιώντας</w:t>
      </w:r>
      <w:proofErr w:type="spellEnd"/>
      <w:r w:rsidRPr="004B0F9E">
        <w:rPr>
          <w:rFonts w:ascii="Calibri" w:hAnsi="Calibri"/>
          <w:sz w:val="24"/>
          <w:szCs w:val="24"/>
          <w:lang w:val="el-GR"/>
        </w:rPr>
        <w:t xml:space="preserve"> την κρίση</w:t>
      </w:r>
    </w:p>
    <w:p w14:paraId="051B1D71" w14:textId="77777777"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5.</w:t>
      </w:r>
      <w:r w:rsidRPr="004B0F9E">
        <w:rPr>
          <w:rFonts w:ascii="Calibri" w:hAnsi="Calibri"/>
          <w:sz w:val="24"/>
          <w:szCs w:val="24"/>
          <w:lang w:val="el-GR"/>
        </w:rPr>
        <w:t xml:space="preserve"> Επικεντρώνοντας στο μέλλον : Συμπεράσματα και </w:t>
      </w:r>
      <w:proofErr w:type="spellStart"/>
      <w:r w:rsidRPr="004B0F9E">
        <w:rPr>
          <w:rFonts w:ascii="Calibri" w:hAnsi="Calibri"/>
          <w:sz w:val="24"/>
          <w:szCs w:val="24"/>
          <w:lang w:val="el-GR"/>
        </w:rPr>
        <w:t>ιδεοκαταιγ</w:t>
      </w:r>
      <w:r w:rsidR="009127A6" w:rsidRPr="004B0F9E">
        <w:rPr>
          <w:rFonts w:ascii="Calibri" w:hAnsi="Calibri"/>
          <w:sz w:val="24"/>
          <w:szCs w:val="24"/>
          <w:lang w:val="el-GR"/>
        </w:rPr>
        <w:t>ι</w:t>
      </w:r>
      <w:r w:rsidRPr="004B0F9E">
        <w:rPr>
          <w:rFonts w:ascii="Calibri" w:hAnsi="Calibri"/>
          <w:sz w:val="24"/>
          <w:szCs w:val="24"/>
          <w:lang w:val="el-GR"/>
        </w:rPr>
        <w:t>σμός</w:t>
      </w:r>
      <w:proofErr w:type="spellEnd"/>
      <w:r w:rsidRPr="004B0F9E">
        <w:rPr>
          <w:rFonts w:ascii="Calibri" w:hAnsi="Calibri"/>
          <w:sz w:val="24"/>
          <w:szCs w:val="24"/>
          <w:lang w:val="el-GR"/>
        </w:rPr>
        <w:t xml:space="preserve"> (</w:t>
      </w:r>
      <w:r w:rsidRPr="004B0F9E">
        <w:rPr>
          <w:rFonts w:ascii="Calibri" w:hAnsi="Calibri"/>
          <w:sz w:val="24"/>
          <w:szCs w:val="24"/>
          <w:lang w:val="en-US"/>
        </w:rPr>
        <w:t>brainstorming</w:t>
      </w:r>
      <w:r w:rsidRPr="004B0F9E">
        <w:rPr>
          <w:rFonts w:ascii="Calibri" w:hAnsi="Calibri"/>
          <w:sz w:val="24"/>
          <w:szCs w:val="24"/>
          <w:lang w:val="el-GR"/>
        </w:rPr>
        <w:t>)</w:t>
      </w:r>
    </w:p>
    <w:p w14:paraId="7C45254E" w14:textId="77777777" w:rsidR="00703722" w:rsidRPr="004B0F9E" w:rsidRDefault="009127A6">
      <w:pPr>
        <w:pStyle w:val="a"/>
        <w:spacing w:line="288" w:lineRule="auto"/>
        <w:jc w:val="both"/>
        <w:rPr>
          <w:rFonts w:ascii="Calibri" w:hAnsi="Calibri"/>
          <w:sz w:val="24"/>
          <w:szCs w:val="24"/>
          <w:lang w:val="el-GR"/>
        </w:rPr>
      </w:pPr>
      <w:r w:rsidRPr="004B0F9E">
        <w:rPr>
          <w:rFonts w:ascii="Calibri" w:hAnsi="Calibri"/>
          <w:sz w:val="24"/>
          <w:szCs w:val="24"/>
          <w:lang w:val="el-GR"/>
        </w:rPr>
        <w:t>6. Σεμινάριο στη συμμετοχική χρηματοδότηση</w:t>
      </w:r>
      <w:r w:rsidR="00B54FB2" w:rsidRPr="004B0F9E">
        <w:rPr>
          <w:rFonts w:ascii="Calibri" w:hAnsi="Calibri"/>
          <w:sz w:val="24"/>
          <w:szCs w:val="24"/>
          <w:lang w:val="el-GR"/>
        </w:rPr>
        <w:t xml:space="preserve"> </w:t>
      </w:r>
      <w:r w:rsidRPr="004B0F9E">
        <w:rPr>
          <w:rFonts w:ascii="Calibri" w:hAnsi="Calibri"/>
          <w:sz w:val="24"/>
          <w:szCs w:val="24"/>
          <w:lang w:val="el-GR"/>
        </w:rPr>
        <w:t>(</w:t>
      </w:r>
      <w:proofErr w:type="spellStart"/>
      <w:r w:rsidR="00B54FB2" w:rsidRPr="004B0F9E">
        <w:rPr>
          <w:rFonts w:ascii="Calibri" w:hAnsi="Calibri"/>
          <w:sz w:val="24"/>
          <w:szCs w:val="24"/>
          <w:lang w:val="pt-PT"/>
        </w:rPr>
        <w:t>Crowdfunding</w:t>
      </w:r>
      <w:proofErr w:type="spellEnd"/>
      <w:r w:rsidRPr="004B0F9E">
        <w:rPr>
          <w:rFonts w:ascii="Calibri" w:hAnsi="Calibri"/>
          <w:sz w:val="24"/>
          <w:szCs w:val="24"/>
          <w:lang w:val="pt-PT"/>
        </w:rPr>
        <w:t>)</w:t>
      </w:r>
      <w:r w:rsidR="00B54FB2" w:rsidRPr="004B0F9E">
        <w:rPr>
          <w:rFonts w:ascii="Calibri" w:hAnsi="Calibri"/>
          <w:sz w:val="24"/>
          <w:szCs w:val="24"/>
          <w:lang w:val="pt-PT"/>
        </w:rPr>
        <w:t xml:space="preserve">. </w:t>
      </w:r>
    </w:p>
    <w:p w14:paraId="03B51674" w14:textId="77777777"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 xml:space="preserve">Ας σημειωθεί ότι το σεμινάριο για </w:t>
      </w:r>
      <w:r w:rsidR="009127A6" w:rsidRPr="004B0F9E">
        <w:rPr>
          <w:rFonts w:ascii="Calibri" w:hAnsi="Calibri"/>
          <w:sz w:val="24"/>
          <w:szCs w:val="24"/>
          <w:lang w:val="el-GR"/>
        </w:rPr>
        <w:t>τη συμμετοχική χρηματοδότηση</w:t>
      </w:r>
      <w:r w:rsidRPr="004B0F9E">
        <w:rPr>
          <w:rFonts w:ascii="Calibri" w:hAnsi="Calibri"/>
          <w:sz w:val="24"/>
          <w:szCs w:val="24"/>
          <w:lang w:val="el-GR"/>
        </w:rPr>
        <w:t xml:space="preserve">, </w:t>
      </w:r>
      <w:r w:rsidRPr="004B0F9E">
        <w:rPr>
          <w:rFonts w:ascii="Calibri" w:hAnsi="Calibri"/>
          <w:sz w:val="24"/>
          <w:szCs w:val="24"/>
          <w:lang w:val="el-GR"/>
        </w:rPr>
        <w:t xml:space="preserve">προγραμματισμένο για το απόγευμα του Σαββάτου 11 Νοεμβρίου, δεν αφορά μόνο όσους ασχολούνται ή </w:t>
      </w:r>
      <w:r w:rsidRPr="004B0F9E">
        <w:rPr>
          <w:rFonts w:ascii="Calibri" w:hAnsi="Calibri"/>
          <w:sz w:val="24"/>
          <w:szCs w:val="24"/>
          <w:lang w:val="el-GR"/>
        </w:rPr>
        <w:t xml:space="preserve">σχετίζονται με την προσφυγική κρίση, αλλά όποιον ιδιώτη, εταιρεία ή φορέα επιθυμεί τη χρηματοδότηση της επιχειρηματικής ή πολιτισμικής του δραστηριότητας μέσω </w:t>
      </w:r>
      <w:proofErr w:type="spellStart"/>
      <w:r w:rsidRPr="004B0F9E">
        <w:rPr>
          <w:rFonts w:ascii="Calibri" w:hAnsi="Calibri"/>
          <w:sz w:val="24"/>
          <w:szCs w:val="24"/>
          <w:lang w:val="pt-PT"/>
        </w:rPr>
        <w:t>crowdfunding</w:t>
      </w:r>
      <w:proofErr w:type="spellEnd"/>
      <w:r w:rsidRPr="004B0F9E">
        <w:rPr>
          <w:rFonts w:ascii="Calibri" w:hAnsi="Calibri"/>
          <w:sz w:val="24"/>
          <w:szCs w:val="24"/>
          <w:lang w:val="pt-PT"/>
        </w:rPr>
        <w:t xml:space="preserve">. </w:t>
      </w:r>
    </w:p>
    <w:p w14:paraId="552B1005" w14:textId="77777777"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 xml:space="preserve">Ο κατάλογος των ομιλητών περιλαμβάνει, μεταξύ άλλων, τους εξής: </w:t>
      </w:r>
    </w:p>
    <w:p w14:paraId="70126C46"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t>Κα</w:t>
      </w:r>
      <w:proofErr w:type="spellStart"/>
      <w:r w:rsidRPr="004B0F9E">
        <w:rPr>
          <w:rFonts w:ascii="Calibri" w:hAnsi="Calibri"/>
          <w:sz w:val="24"/>
          <w:szCs w:val="24"/>
        </w:rPr>
        <w:t>θηγητής</w:t>
      </w:r>
      <w:proofErr w:type="spellEnd"/>
      <w:r w:rsidRPr="004B0F9E">
        <w:rPr>
          <w:rFonts w:ascii="Calibri" w:hAnsi="Calibri"/>
          <w:sz w:val="24"/>
          <w:szCs w:val="24"/>
        </w:rPr>
        <w:t xml:space="preserve"> </w:t>
      </w:r>
      <w:r w:rsidRPr="004B0F9E">
        <w:rPr>
          <w:rFonts w:ascii="Calibri" w:hAnsi="Calibri"/>
          <w:sz w:val="24"/>
          <w:szCs w:val="24"/>
          <w:lang w:val="en-US"/>
        </w:rPr>
        <w:t xml:space="preserve">Friedrich </w:t>
      </w:r>
      <w:proofErr w:type="spellStart"/>
      <w:r w:rsidRPr="004B0F9E">
        <w:rPr>
          <w:rFonts w:ascii="Calibri" w:hAnsi="Calibri"/>
          <w:sz w:val="24"/>
          <w:szCs w:val="24"/>
          <w:lang w:val="en-US"/>
        </w:rPr>
        <w:t>Heckmann</w:t>
      </w:r>
      <w:proofErr w:type="spellEnd"/>
      <w:r w:rsidRPr="004B0F9E">
        <w:rPr>
          <w:rFonts w:ascii="Calibri" w:hAnsi="Calibri"/>
          <w:sz w:val="24"/>
          <w:szCs w:val="24"/>
          <w:lang w:val="en-US"/>
        </w:rPr>
        <w:t>, University of Bamberg, Director of the European Forum for Migration Studies (EFMS)</w:t>
      </w:r>
    </w:p>
    <w:p w14:paraId="0DD0BF2E"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t>Κα</w:t>
      </w:r>
      <w:proofErr w:type="spellStart"/>
      <w:r w:rsidRPr="004B0F9E">
        <w:rPr>
          <w:rFonts w:ascii="Calibri" w:hAnsi="Calibri"/>
          <w:sz w:val="24"/>
          <w:szCs w:val="24"/>
        </w:rPr>
        <w:t>θηγητής</w:t>
      </w:r>
      <w:proofErr w:type="spellEnd"/>
      <w:r w:rsidRPr="004B0F9E">
        <w:rPr>
          <w:rFonts w:ascii="Calibri" w:hAnsi="Calibri"/>
          <w:sz w:val="24"/>
          <w:szCs w:val="24"/>
        </w:rPr>
        <w:t xml:space="preserve"> </w:t>
      </w:r>
      <w:proofErr w:type="spellStart"/>
      <w:r w:rsidRPr="004B0F9E">
        <w:rPr>
          <w:rFonts w:ascii="Calibri" w:hAnsi="Calibri"/>
          <w:sz w:val="24"/>
          <w:szCs w:val="24"/>
        </w:rPr>
        <w:t>Σωτήρης</w:t>
      </w:r>
      <w:proofErr w:type="spellEnd"/>
      <w:r w:rsidRPr="004B0F9E">
        <w:rPr>
          <w:rFonts w:ascii="Calibri" w:hAnsi="Calibri"/>
          <w:sz w:val="24"/>
          <w:szCs w:val="24"/>
        </w:rPr>
        <w:t xml:space="preserve"> </w:t>
      </w:r>
      <w:proofErr w:type="spellStart"/>
      <w:r w:rsidRPr="004B0F9E">
        <w:rPr>
          <w:rFonts w:ascii="Calibri" w:hAnsi="Calibri"/>
          <w:sz w:val="24"/>
          <w:szCs w:val="24"/>
        </w:rPr>
        <w:t>Χτούρης</w:t>
      </w:r>
      <w:proofErr w:type="spellEnd"/>
      <w:r w:rsidRPr="004B0F9E">
        <w:rPr>
          <w:rFonts w:ascii="Calibri" w:hAnsi="Calibri"/>
          <w:sz w:val="24"/>
          <w:szCs w:val="24"/>
        </w:rPr>
        <w:t>, Πα</w:t>
      </w:r>
      <w:proofErr w:type="spellStart"/>
      <w:r w:rsidRPr="004B0F9E">
        <w:rPr>
          <w:rFonts w:ascii="Calibri" w:hAnsi="Calibri"/>
          <w:sz w:val="24"/>
          <w:szCs w:val="24"/>
        </w:rPr>
        <w:t>νε</w:t>
      </w:r>
      <w:proofErr w:type="spellEnd"/>
      <w:r w:rsidRPr="004B0F9E">
        <w:rPr>
          <w:rFonts w:ascii="Calibri" w:hAnsi="Calibri"/>
          <w:sz w:val="24"/>
          <w:szCs w:val="24"/>
        </w:rPr>
        <w:t>π</w:t>
      </w:r>
      <w:proofErr w:type="spellStart"/>
      <w:r w:rsidRPr="004B0F9E">
        <w:rPr>
          <w:rFonts w:ascii="Calibri" w:hAnsi="Calibri"/>
          <w:sz w:val="24"/>
          <w:szCs w:val="24"/>
        </w:rPr>
        <w:t>ιστήμιο</w:t>
      </w:r>
      <w:proofErr w:type="spellEnd"/>
      <w:r w:rsidRPr="004B0F9E">
        <w:rPr>
          <w:rFonts w:ascii="Calibri" w:hAnsi="Calibri"/>
          <w:sz w:val="24"/>
          <w:szCs w:val="24"/>
        </w:rPr>
        <w:t xml:space="preserve"> </w:t>
      </w:r>
      <w:proofErr w:type="spellStart"/>
      <w:r w:rsidRPr="004B0F9E">
        <w:rPr>
          <w:rFonts w:ascii="Calibri" w:hAnsi="Calibri"/>
          <w:sz w:val="24"/>
          <w:szCs w:val="24"/>
        </w:rPr>
        <w:t>Αιγ</w:t>
      </w:r>
      <w:proofErr w:type="spellEnd"/>
      <w:r w:rsidRPr="004B0F9E">
        <w:rPr>
          <w:rFonts w:ascii="Calibri" w:hAnsi="Calibri"/>
          <w:sz w:val="24"/>
          <w:szCs w:val="24"/>
        </w:rPr>
        <w:t>α</w:t>
      </w:r>
      <w:proofErr w:type="spellStart"/>
      <w:r w:rsidRPr="004B0F9E">
        <w:rPr>
          <w:rFonts w:ascii="Calibri" w:hAnsi="Calibri"/>
          <w:sz w:val="24"/>
          <w:szCs w:val="24"/>
        </w:rPr>
        <w:t>ίου</w:t>
      </w:r>
      <w:proofErr w:type="spellEnd"/>
    </w:p>
    <w:p w14:paraId="1C430408" w14:textId="7E14AC35"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t>Κα</w:t>
      </w:r>
      <w:proofErr w:type="spellStart"/>
      <w:r w:rsidRPr="004B0F9E">
        <w:rPr>
          <w:rFonts w:ascii="Calibri" w:hAnsi="Calibri"/>
          <w:sz w:val="24"/>
          <w:szCs w:val="24"/>
        </w:rPr>
        <w:t>θηγ</w:t>
      </w:r>
      <w:r w:rsidR="002E10F5" w:rsidRPr="004B0F9E">
        <w:rPr>
          <w:rFonts w:ascii="Calibri" w:hAnsi="Calibri"/>
          <w:sz w:val="24"/>
          <w:szCs w:val="24"/>
        </w:rPr>
        <w:t>ήτρι</w:t>
      </w:r>
      <w:proofErr w:type="spellEnd"/>
      <w:r w:rsidR="002E10F5" w:rsidRPr="004B0F9E">
        <w:rPr>
          <w:rFonts w:ascii="Calibri" w:hAnsi="Calibri"/>
          <w:sz w:val="24"/>
          <w:szCs w:val="24"/>
        </w:rPr>
        <w:t>α</w:t>
      </w:r>
      <w:r w:rsidRPr="004B0F9E">
        <w:rPr>
          <w:rFonts w:ascii="Calibri" w:hAnsi="Calibri"/>
          <w:sz w:val="24"/>
          <w:szCs w:val="24"/>
        </w:rPr>
        <w:t xml:space="preserve"> </w:t>
      </w:r>
      <w:proofErr w:type="spellStart"/>
      <w:r w:rsidRPr="004B0F9E">
        <w:rPr>
          <w:rFonts w:ascii="Calibri" w:hAnsi="Calibri"/>
          <w:sz w:val="24"/>
          <w:szCs w:val="24"/>
        </w:rPr>
        <w:t>Katja</w:t>
      </w:r>
      <w:proofErr w:type="spellEnd"/>
      <w:r w:rsidRPr="004B0F9E">
        <w:rPr>
          <w:rFonts w:ascii="Calibri" w:hAnsi="Calibri"/>
          <w:sz w:val="24"/>
          <w:szCs w:val="24"/>
        </w:rPr>
        <w:t xml:space="preserve"> Franko, University of Oslo</w:t>
      </w:r>
    </w:p>
    <w:p w14:paraId="51FE62D9"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lastRenderedPageBreak/>
        <w:t>Κα</w:t>
      </w:r>
      <w:proofErr w:type="spellStart"/>
      <w:r w:rsidRPr="004B0F9E">
        <w:rPr>
          <w:rFonts w:ascii="Calibri" w:hAnsi="Calibri"/>
          <w:sz w:val="24"/>
          <w:szCs w:val="24"/>
        </w:rPr>
        <w:t>θηγητής</w:t>
      </w:r>
      <w:proofErr w:type="spellEnd"/>
      <w:r w:rsidRPr="004B0F9E">
        <w:rPr>
          <w:rFonts w:ascii="Calibri" w:hAnsi="Calibri"/>
          <w:sz w:val="24"/>
          <w:szCs w:val="24"/>
        </w:rPr>
        <w:t xml:space="preserve"> </w:t>
      </w:r>
      <w:proofErr w:type="spellStart"/>
      <w:r w:rsidRPr="004B0F9E">
        <w:rPr>
          <w:rFonts w:ascii="Calibri" w:hAnsi="Calibri"/>
          <w:sz w:val="24"/>
          <w:szCs w:val="24"/>
          <w:lang w:val="en-US"/>
        </w:rPr>
        <w:t>LeRon</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Shults</w:t>
      </w:r>
      <w:proofErr w:type="spellEnd"/>
      <w:r w:rsidRPr="004B0F9E">
        <w:rPr>
          <w:rFonts w:ascii="Calibri" w:hAnsi="Calibri"/>
          <w:sz w:val="24"/>
          <w:szCs w:val="24"/>
          <w:lang w:val="en-US"/>
        </w:rPr>
        <w:t>, University of Agder</w:t>
      </w:r>
    </w:p>
    <w:p w14:paraId="272304A9"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lang w:val="el-GR"/>
        </w:rPr>
      </w:pPr>
      <w:r w:rsidRPr="004B0F9E">
        <w:rPr>
          <w:rFonts w:ascii="Calibri" w:hAnsi="Calibri"/>
          <w:sz w:val="24"/>
          <w:szCs w:val="24"/>
          <w:lang w:val="el-GR"/>
        </w:rPr>
        <w:t>Καθηγη</w:t>
      </w:r>
      <w:r w:rsidRPr="004B0F9E">
        <w:rPr>
          <w:rFonts w:ascii="Calibri" w:hAnsi="Calibri"/>
          <w:sz w:val="24"/>
          <w:szCs w:val="24"/>
          <w:lang w:val="el-GR"/>
        </w:rPr>
        <w:t xml:space="preserve">τής </w:t>
      </w:r>
      <w:r w:rsidR="009127A6" w:rsidRPr="004B0F9E">
        <w:rPr>
          <w:rFonts w:ascii="Calibri" w:hAnsi="Calibri"/>
          <w:sz w:val="24"/>
          <w:szCs w:val="24"/>
          <w:lang w:val="nl-NL"/>
        </w:rPr>
        <w:t>Απ</w:t>
      </w:r>
      <w:proofErr w:type="spellStart"/>
      <w:r w:rsidR="009127A6" w:rsidRPr="004B0F9E">
        <w:rPr>
          <w:rFonts w:ascii="Calibri" w:hAnsi="Calibri"/>
          <w:sz w:val="24"/>
          <w:szCs w:val="24"/>
          <w:lang w:val="nl-NL"/>
        </w:rPr>
        <w:t>όστολος</w:t>
      </w:r>
      <w:proofErr w:type="spellEnd"/>
      <w:r w:rsidR="009127A6" w:rsidRPr="004B0F9E">
        <w:rPr>
          <w:rFonts w:ascii="Calibri" w:hAnsi="Calibri"/>
          <w:sz w:val="24"/>
          <w:szCs w:val="24"/>
          <w:lang w:val="nl-NL"/>
        </w:rPr>
        <w:t xml:space="preserve"> Σπαν</w:t>
      </w:r>
      <w:proofErr w:type="spellStart"/>
      <w:r w:rsidR="009127A6" w:rsidRPr="004B0F9E">
        <w:rPr>
          <w:rFonts w:ascii="Calibri" w:hAnsi="Calibri"/>
          <w:sz w:val="24"/>
          <w:szCs w:val="24"/>
          <w:lang w:val="el-GR"/>
        </w:rPr>
        <w:t>ός</w:t>
      </w:r>
      <w:proofErr w:type="spellEnd"/>
      <w:r w:rsidR="009127A6" w:rsidRPr="004B0F9E">
        <w:rPr>
          <w:rFonts w:ascii="Calibri" w:hAnsi="Calibri"/>
          <w:sz w:val="24"/>
          <w:szCs w:val="24"/>
          <w:lang w:val="nl-NL"/>
        </w:rPr>
        <w:t xml:space="preserve">, </w:t>
      </w:r>
      <w:proofErr w:type="spellStart"/>
      <w:r w:rsidR="009127A6" w:rsidRPr="004B0F9E">
        <w:rPr>
          <w:rFonts w:ascii="Calibri" w:hAnsi="Calibri"/>
          <w:sz w:val="24"/>
          <w:szCs w:val="24"/>
          <w:lang w:val="nb-NO"/>
        </w:rPr>
        <w:t>University</w:t>
      </w:r>
      <w:proofErr w:type="spellEnd"/>
      <w:r w:rsidR="009127A6" w:rsidRPr="004B0F9E">
        <w:rPr>
          <w:rFonts w:ascii="Calibri" w:hAnsi="Calibri"/>
          <w:sz w:val="24"/>
          <w:szCs w:val="24"/>
          <w:lang w:val="el-GR"/>
        </w:rPr>
        <w:t xml:space="preserve"> </w:t>
      </w:r>
      <w:proofErr w:type="spellStart"/>
      <w:r w:rsidR="009127A6" w:rsidRPr="004B0F9E">
        <w:rPr>
          <w:rFonts w:ascii="Calibri" w:hAnsi="Calibri"/>
          <w:sz w:val="24"/>
          <w:szCs w:val="24"/>
          <w:lang w:val="nb-NO"/>
        </w:rPr>
        <w:t>of</w:t>
      </w:r>
      <w:proofErr w:type="spellEnd"/>
      <w:r w:rsidR="009127A6" w:rsidRPr="004B0F9E">
        <w:rPr>
          <w:rFonts w:ascii="Calibri" w:hAnsi="Calibri"/>
          <w:sz w:val="24"/>
          <w:szCs w:val="24"/>
          <w:lang w:val="el-GR"/>
        </w:rPr>
        <w:t xml:space="preserve"> </w:t>
      </w:r>
      <w:r w:rsidR="009127A6" w:rsidRPr="004B0F9E">
        <w:rPr>
          <w:rFonts w:ascii="Calibri" w:hAnsi="Calibri"/>
          <w:sz w:val="24"/>
          <w:szCs w:val="24"/>
          <w:lang w:val="nb-NO"/>
        </w:rPr>
        <w:t>Agder</w:t>
      </w:r>
    </w:p>
    <w:p w14:paraId="05769B78" w14:textId="77777777" w:rsidR="009127A6" w:rsidRPr="004B0F9E" w:rsidRDefault="009127A6"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rPr>
        <w:t>Αν</w:t>
      </w:r>
      <w:proofErr w:type="spellEnd"/>
      <w:r w:rsidRPr="004B0F9E">
        <w:rPr>
          <w:rFonts w:ascii="Calibri" w:hAnsi="Calibri"/>
          <w:sz w:val="24"/>
          <w:szCs w:val="24"/>
        </w:rPr>
        <w:t xml:space="preserve">απλ. </w:t>
      </w:r>
      <w:r w:rsidRPr="004B0F9E">
        <w:rPr>
          <w:rFonts w:ascii="Calibri" w:hAnsi="Calibri"/>
          <w:sz w:val="24"/>
          <w:szCs w:val="24"/>
          <w:lang w:val="el-GR"/>
        </w:rPr>
        <w:t>Καθηγητής</w:t>
      </w:r>
      <w:r w:rsidRPr="004B0F9E">
        <w:rPr>
          <w:rFonts w:ascii="Calibri" w:hAnsi="Calibri"/>
          <w:sz w:val="24"/>
          <w:szCs w:val="24"/>
        </w:rPr>
        <w:t xml:space="preserve"> </w:t>
      </w:r>
      <w:r w:rsidRPr="004B0F9E">
        <w:rPr>
          <w:rFonts w:ascii="Calibri" w:hAnsi="Calibri"/>
          <w:sz w:val="24"/>
          <w:szCs w:val="24"/>
          <w:lang w:val="el-GR"/>
        </w:rPr>
        <w:t>Ιωάννης</w:t>
      </w:r>
      <w:r w:rsidRPr="004B0F9E">
        <w:rPr>
          <w:rFonts w:ascii="Calibri" w:hAnsi="Calibri"/>
          <w:sz w:val="24"/>
          <w:szCs w:val="24"/>
        </w:rPr>
        <w:t xml:space="preserve"> </w:t>
      </w:r>
      <w:proofErr w:type="spellStart"/>
      <w:r w:rsidRPr="004B0F9E">
        <w:rPr>
          <w:rFonts w:ascii="Calibri" w:hAnsi="Calibri"/>
          <w:sz w:val="24"/>
          <w:szCs w:val="24"/>
          <w:lang w:val="el-GR"/>
        </w:rPr>
        <w:t>Σπιλάνης</w:t>
      </w:r>
      <w:proofErr w:type="spellEnd"/>
      <w:r w:rsidRPr="004B0F9E">
        <w:rPr>
          <w:rFonts w:ascii="Calibri" w:hAnsi="Calibri"/>
          <w:sz w:val="24"/>
          <w:szCs w:val="24"/>
        </w:rPr>
        <w:t xml:space="preserve">, </w:t>
      </w:r>
      <w:r w:rsidRPr="004B0F9E">
        <w:rPr>
          <w:rFonts w:ascii="Calibri" w:hAnsi="Calibri"/>
          <w:sz w:val="24"/>
          <w:szCs w:val="24"/>
          <w:lang w:val="el-GR"/>
        </w:rPr>
        <w:t>Πανεπιστήμιο</w:t>
      </w:r>
      <w:r w:rsidRPr="004B0F9E">
        <w:rPr>
          <w:rFonts w:ascii="Calibri" w:hAnsi="Calibri"/>
          <w:sz w:val="24"/>
          <w:szCs w:val="24"/>
        </w:rPr>
        <w:t xml:space="preserve"> </w:t>
      </w:r>
      <w:r w:rsidRPr="004B0F9E">
        <w:rPr>
          <w:rFonts w:ascii="Calibri" w:hAnsi="Calibri"/>
          <w:sz w:val="24"/>
          <w:szCs w:val="24"/>
          <w:lang w:val="el-GR"/>
        </w:rPr>
        <w:t>Αιγαίου</w:t>
      </w:r>
    </w:p>
    <w:p w14:paraId="3236F66E"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rPr>
        <w:t>Αν</w:t>
      </w:r>
      <w:proofErr w:type="spellEnd"/>
      <w:r w:rsidRPr="004B0F9E">
        <w:rPr>
          <w:rFonts w:ascii="Calibri" w:hAnsi="Calibri"/>
          <w:sz w:val="24"/>
          <w:szCs w:val="24"/>
        </w:rPr>
        <w:t>απ</w:t>
      </w:r>
      <w:proofErr w:type="spellStart"/>
      <w:r w:rsidRPr="004B0F9E">
        <w:rPr>
          <w:rFonts w:ascii="Calibri" w:hAnsi="Calibri"/>
          <w:sz w:val="24"/>
          <w:szCs w:val="24"/>
        </w:rPr>
        <w:t>ληρώτρι</w:t>
      </w:r>
      <w:proofErr w:type="spellEnd"/>
      <w:r w:rsidRPr="004B0F9E">
        <w:rPr>
          <w:rFonts w:ascii="Calibri" w:hAnsi="Calibri"/>
          <w:sz w:val="24"/>
          <w:szCs w:val="24"/>
        </w:rPr>
        <w:t>α Κα</w:t>
      </w:r>
      <w:proofErr w:type="spellStart"/>
      <w:r w:rsidRPr="004B0F9E">
        <w:rPr>
          <w:rFonts w:ascii="Calibri" w:hAnsi="Calibri"/>
          <w:sz w:val="24"/>
          <w:szCs w:val="24"/>
        </w:rPr>
        <w:t>θηγήτρι</w:t>
      </w:r>
      <w:proofErr w:type="spellEnd"/>
      <w:r w:rsidRPr="004B0F9E">
        <w:rPr>
          <w:rFonts w:ascii="Calibri" w:hAnsi="Calibri"/>
          <w:sz w:val="24"/>
          <w:szCs w:val="24"/>
        </w:rPr>
        <w:t xml:space="preserve">α </w:t>
      </w:r>
      <w:r w:rsidRPr="004B0F9E">
        <w:rPr>
          <w:rFonts w:ascii="Calibri" w:hAnsi="Calibri"/>
          <w:sz w:val="24"/>
          <w:szCs w:val="24"/>
          <w:lang w:val="en-US"/>
        </w:rPr>
        <w:t>Helen Crompton, Old Dominion University</w:t>
      </w:r>
    </w:p>
    <w:p w14:paraId="01989768"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rPr>
        <w:t>Αν</w:t>
      </w:r>
      <w:proofErr w:type="spellEnd"/>
      <w:r w:rsidRPr="004B0F9E">
        <w:rPr>
          <w:rFonts w:ascii="Calibri" w:hAnsi="Calibri"/>
          <w:sz w:val="24"/>
          <w:szCs w:val="24"/>
        </w:rPr>
        <w:t>απ</w:t>
      </w:r>
      <w:proofErr w:type="spellStart"/>
      <w:r w:rsidRPr="004B0F9E">
        <w:rPr>
          <w:rFonts w:ascii="Calibri" w:hAnsi="Calibri"/>
          <w:sz w:val="24"/>
          <w:szCs w:val="24"/>
        </w:rPr>
        <w:t>ληρώτρι</w:t>
      </w:r>
      <w:proofErr w:type="spellEnd"/>
      <w:r w:rsidRPr="004B0F9E">
        <w:rPr>
          <w:rFonts w:ascii="Calibri" w:hAnsi="Calibri"/>
          <w:sz w:val="24"/>
          <w:szCs w:val="24"/>
        </w:rPr>
        <w:t>α Κα</w:t>
      </w:r>
      <w:proofErr w:type="spellStart"/>
      <w:r w:rsidRPr="004B0F9E">
        <w:rPr>
          <w:rFonts w:ascii="Calibri" w:hAnsi="Calibri"/>
          <w:sz w:val="24"/>
          <w:szCs w:val="24"/>
        </w:rPr>
        <w:t>θηγήτρι</w:t>
      </w:r>
      <w:proofErr w:type="spellEnd"/>
      <w:r w:rsidRPr="004B0F9E">
        <w:rPr>
          <w:rFonts w:ascii="Calibri" w:hAnsi="Calibri"/>
          <w:sz w:val="24"/>
          <w:szCs w:val="24"/>
        </w:rPr>
        <w:t xml:space="preserve">α </w:t>
      </w:r>
      <w:r w:rsidRPr="004B0F9E">
        <w:rPr>
          <w:rFonts w:ascii="Calibri" w:hAnsi="Calibri"/>
          <w:sz w:val="24"/>
          <w:szCs w:val="24"/>
          <w:lang w:val="en-US"/>
        </w:rPr>
        <w:t xml:space="preserve">Nicola </w:t>
      </w:r>
      <w:proofErr w:type="spellStart"/>
      <w:r w:rsidRPr="004B0F9E">
        <w:rPr>
          <w:rFonts w:ascii="Calibri" w:hAnsi="Calibri"/>
          <w:sz w:val="24"/>
          <w:szCs w:val="24"/>
          <w:lang w:val="en-US"/>
        </w:rPr>
        <w:t>Pitchford</w:t>
      </w:r>
      <w:proofErr w:type="spellEnd"/>
      <w:r w:rsidRPr="004B0F9E">
        <w:rPr>
          <w:rFonts w:ascii="Calibri" w:hAnsi="Calibri"/>
          <w:sz w:val="24"/>
          <w:szCs w:val="24"/>
          <w:lang w:val="en-US"/>
        </w:rPr>
        <w:t xml:space="preserve">, University of Nottingham </w:t>
      </w:r>
    </w:p>
    <w:p w14:paraId="55F52228"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rPr>
        <w:t>Αν</w:t>
      </w:r>
      <w:proofErr w:type="spellEnd"/>
      <w:r w:rsidRPr="004B0F9E">
        <w:rPr>
          <w:rFonts w:ascii="Calibri" w:hAnsi="Calibri"/>
          <w:sz w:val="24"/>
          <w:szCs w:val="24"/>
        </w:rPr>
        <w:t>απ</w:t>
      </w:r>
      <w:proofErr w:type="spellStart"/>
      <w:r w:rsidRPr="004B0F9E">
        <w:rPr>
          <w:rFonts w:ascii="Calibri" w:hAnsi="Calibri"/>
          <w:sz w:val="24"/>
          <w:szCs w:val="24"/>
        </w:rPr>
        <w:t>ληρωτής</w:t>
      </w:r>
      <w:proofErr w:type="spellEnd"/>
      <w:r w:rsidRPr="004B0F9E">
        <w:rPr>
          <w:rFonts w:ascii="Calibri" w:hAnsi="Calibri"/>
          <w:sz w:val="24"/>
          <w:szCs w:val="24"/>
        </w:rPr>
        <w:t xml:space="preserve"> Κα</w:t>
      </w:r>
      <w:proofErr w:type="spellStart"/>
      <w:r w:rsidRPr="004B0F9E">
        <w:rPr>
          <w:rFonts w:ascii="Calibri" w:hAnsi="Calibri"/>
          <w:sz w:val="24"/>
          <w:szCs w:val="24"/>
        </w:rPr>
        <w:t>θηγητής</w:t>
      </w:r>
      <w:proofErr w:type="spellEnd"/>
      <w:r w:rsidRPr="004B0F9E">
        <w:rPr>
          <w:rFonts w:ascii="Calibri" w:hAnsi="Calibri"/>
          <w:sz w:val="24"/>
          <w:szCs w:val="24"/>
        </w:rPr>
        <w:t xml:space="preserve"> </w:t>
      </w:r>
      <w:proofErr w:type="spellStart"/>
      <w:r w:rsidRPr="004B0F9E">
        <w:rPr>
          <w:rFonts w:ascii="Calibri" w:hAnsi="Calibri"/>
          <w:sz w:val="24"/>
          <w:szCs w:val="24"/>
          <w:lang w:val="en-US"/>
        </w:rPr>
        <w:t>Rotem</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Shneor</w:t>
      </w:r>
      <w:proofErr w:type="spellEnd"/>
      <w:r w:rsidRPr="004B0F9E">
        <w:rPr>
          <w:rFonts w:ascii="Calibri" w:hAnsi="Calibri"/>
          <w:sz w:val="24"/>
          <w:szCs w:val="24"/>
          <w:lang w:val="en-US"/>
        </w:rPr>
        <w:t>, University</w:t>
      </w:r>
      <w:r w:rsidRPr="004B0F9E">
        <w:rPr>
          <w:rFonts w:ascii="Calibri" w:hAnsi="Calibri"/>
          <w:sz w:val="24"/>
          <w:szCs w:val="24"/>
          <w:lang w:val="en-US"/>
        </w:rPr>
        <w:t xml:space="preserve"> of Agder, Norway, Head of Nordic Crowdfunding Alliance</w:t>
      </w:r>
    </w:p>
    <w:p w14:paraId="382C4D46"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t>Επ</w:t>
      </w:r>
      <w:proofErr w:type="spellStart"/>
      <w:r w:rsidRPr="004B0F9E">
        <w:rPr>
          <w:rFonts w:ascii="Calibri" w:hAnsi="Calibri"/>
          <w:sz w:val="24"/>
          <w:szCs w:val="24"/>
        </w:rPr>
        <w:t>ίκουρη</w:t>
      </w:r>
      <w:proofErr w:type="spellEnd"/>
      <w:r w:rsidRPr="004B0F9E">
        <w:rPr>
          <w:rFonts w:ascii="Calibri" w:hAnsi="Calibri"/>
          <w:sz w:val="24"/>
          <w:szCs w:val="24"/>
        </w:rPr>
        <w:t xml:space="preserve"> Κα</w:t>
      </w:r>
      <w:proofErr w:type="spellStart"/>
      <w:r w:rsidRPr="004B0F9E">
        <w:rPr>
          <w:rFonts w:ascii="Calibri" w:hAnsi="Calibri"/>
          <w:sz w:val="24"/>
          <w:szCs w:val="24"/>
        </w:rPr>
        <w:t>θηγήτρι</w:t>
      </w:r>
      <w:proofErr w:type="spellEnd"/>
      <w:r w:rsidRPr="004B0F9E">
        <w:rPr>
          <w:rFonts w:ascii="Calibri" w:hAnsi="Calibri"/>
          <w:sz w:val="24"/>
          <w:szCs w:val="24"/>
        </w:rPr>
        <w:t xml:space="preserve">α </w:t>
      </w:r>
      <w:r w:rsidRPr="004B0F9E">
        <w:rPr>
          <w:rFonts w:ascii="Calibri" w:hAnsi="Calibri"/>
          <w:sz w:val="24"/>
          <w:szCs w:val="24"/>
          <w:lang w:val="da-DK"/>
        </w:rPr>
        <w:t xml:space="preserve">Erika Frydenlund, Old Dominion </w:t>
      </w:r>
      <w:proofErr w:type="spellStart"/>
      <w:r w:rsidRPr="004B0F9E">
        <w:rPr>
          <w:rFonts w:ascii="Calibri" w:hAnsi="Calibri"/>
          <w:sz w:val="24"/>
          <w:szCs w:val="24"/>
          <w:lang w:val="da-DK"/>
        </w:rPr>
        <w:t>University</w:t>
      </w:r>
      <w:proofErr w:type="spellEnd"/>
      <w:r w:rsidRPr="004B0F9E">
        <w:rPr>
          <w:rFonts w:ascii="Calibri" w:hAnsi="Calibri"/>
          <w:sz w:val="24"/>
          <w:szCs w:val="24"/>
          <w:lang w:val="da-DK"/>
        </w:rPr>
        <w:t xml:space="preserve"> </w:t>
      </w:r>
      <w:r w:rsidRPr="004B0F9E">
        <w:rPr>
          <w:rFonts w:ascii="Calibri" w:hAnsi="Calibri"/>
          <w:sz w:val="24"/>
          <w:szCs w:val="24"/>
        </w:rPr>
        <w:t xml:space="preserve">– </w:t>
      </w:r>
      <w:r w:rsidRPr="004B0F9E">
        <w:rPr>
          <w:rFonts w:ascii="Calibri" w:hAnsi="Calibri"/>
          <w:sz w:val="24"/>
          <w:szCs w:val="24"/>
          <w:lang w:val="en-US"/>
        </w:rPr>
        <w:t>Virginia Modelling, Analysis &amp; Simulation Centre</w:t>
      </w:r>
    </w:p>
    <w:p w14:paraId="13B3CE47" w14:textId="77777777" w:rsidR="00AE798A" w:rsidRPr="004B0F9E" w:rsidRDefault="00B54FB2" w:rsidP="00AE798A">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t>Επ</w:t>
      </w:r>
      <w:proofErr w:type="spellStart"/>
      <w:r w:rsidRPr="004B0F9E">
        <w:rPr>
          <w:rFonts w:ascii="Calibri" w:hAnsi="Calibri"/>
          <w:sz w:val="24"/>
          <w:szCs w:val="24"/>
        </w:rPr>
        <w:t>ίκουρος</w:t>
      </w:r>
      <w:proofErr w:type="spellEnd"/>
      <w:r w:rsidRPr="004B0F9E">
        <w:rPr>
          <w:rFonts w:ascii="Calibri" w:hAnsi="Calibri"/>
          <w:sz w:val="24"/>
          <w:szCs w:val="24"/>
        </w:rPr>
        <w:t xml:space="preserve"> Κα</w:t>
      </w:r>
      <w:proofErr w:type="spellStart"/>
      <w:r w:rsidRPr="004B0F9E">
        <w:rPr>
          <w:rFonts w:ascii="Calibri" w:hAnsi="Calibri"/>
          <w:sz w:val="24"/>
          <w:szCs w:val="24"/>
        </w:rPr>
        <w:t>θηγητής</w:t>
      </w:r>
      <w:proofErr w:type="spellEnd"/>
      <w:r w:rsidRPr="004B0F9E">
        <w:rPr>
          <w:rFonts w:ascii="Calibri" w:hAnsi="Calibri"/>
          <w:sz w:val="24"/>
          <w:szCs w:val="24"/>
        </w:rPr>
        <w:t xml:space="preserve"> </w:t>
      </w:r>
      <w:r w:rsidRPr="004B0F9E">
        <w:rPr>
          <w:rFonts w:ascii="Calibri" w:hAnsi="Calibri"/>
          <w:sz w:val="24"/>
          <w:szCs w:val="24"/>
          <w:lang w:val="en-US"/>
        </w:rPr>
        <w:t xml:space="preserve">Jose Padilla, Old Dominion University </w:t>
      </w:r>
      <w:r w:rsidRPr="004B0F9E">
        <w:rPr>
          <w:rFonts w:ascii="Calibri" w:hAnsi="Calibri"/>
          <w:sz w:val="24"/>
          <w:szCs w:val="24"/>
        </w:rPr>
        <w:t xml:space="preserve">– </w:t>
      </w:r>
      <w:r w:rsidRPr="004B0F9E">
        <w:rPr>
          <w:rFonts w:ascii="Calibri" w:hAnsi="Calibri"/>
          <w:sz w:val="24"/>
          <w:szCs w:val="24"/>
          <w:lang w:val="en-US"/>
        </w:rPr>
        <w:t xml:space="preserve">Virginia Modeling, </w:t>
      </w:r>
      <w:r w:rsidRPr="004B0F9E">
        <w:rPr>
          <w:rFonts w:ascii="Calibri" w:hAnsi="Calibri"/>
          <w:sz w:val="24"/>
          <w:szCs w:val="24"/>
          <w:lang w:val="en-US"/>
        </w:rPr>
        <w:t>Analysis &amp; Simulation Center</w:t>
      </w:r>
    </w:p>
    <w:p w14:paraId="40DB81E7" w14:textId="0B834CC8" w:rsidR="00AE798A" w:rsidRPr="004B0F9E" w:rsidRDefault="00AE798A" w:rsidP="00AE798A">
      <w:pPr>
        <w:pStyle w:val="a"/>
        <w:numPr>
          <w:ilvl w:val="0"/>
          <w:numId w:val="1"/>
        </w:numPr>
        <w:spacing w:line="288" w:lineRule="auto"/>
        <w:ind w:left="426" w:hanging="426"/>
        <w:jc w:val="both"/>
        <w:rPr>
          <w:rFonts w:ascii="Calibri" w:hAnsi="Calibri"/>
          <w:sz w:val="24"/>
          <w:szCs w:val="24"/>
          <w:lang w:val="el-GR"/>
        </w:rPr>
      </w:pPr>
      <w:r w:rsidRPr="004B0F9E">
        <w:rPr>
          <w:rFonts w:ascii="Calibri" w:hAnsi="Calibri"/>
          <w:sz w:val="24"/>
          <w:szCs w:val="24"/>
          <w:lang w:val="el-GR"/>
        </w:rPr>
        <w:t>Στέλιος Θωμόπουλος</w:t>
      </w:r>
      <w:r w:rsidRPr="004B0F9E">
        <w:rPr>
          <w:rFonts w:ascii="Calibri" w:hAnsi="Calibri"/>
          <w:sz w:val="24"/>
          <w:szCs w:val="24"/>
          <w:lang w:val="el-GR"/>
        </w:rPr>
        <w:t>,</w:t>
      </w:r>
      <w:r w:rsidRPr="004B0F9E">
        <w:rPr>
          <w:rFonts w:ascii="Calibri" w:hAnsi="Calibri"/>
          <w:sz w:val="24"/>
          <w:szCs w:val="24"/>
        </w:rPr>
        <w:t> </w:t>
      </w:r>
      <w:r w:rsidRPr="004B0F9E">
        <w:rPr>
          <w:rFonts w:ascii="Calibri" w:hAnsi="Calibri"/>
          <w:sz w:val="24"/>
          <w:szCs w:val="24"/>
          <w:lang w:val="el-GR"/>
        </w:rPr>
        <w:t>Εθνικό Κέντρο Ερευνών</w:t>
      </w:r>
      <w:r w:rsidRPr="004B0F9E">
        <w:rPr>
          <w:rFonts w:ascii="Calibri" w:hAnsi="Calibri"/>
          <w:sz w:val="24"/>
          <w:szCs w:val="24"/>
          <w:lang w:val="el-GR"/>
        </w:rPr>
        <w:t xml:space="preserve"> “</w:t>
      </w:r>
      <w:r w:rsidRPr="004B0F9E">
        <w:rPr>
          <w:rFonts w:ascii="Calibri" w:hAnsi="Calibri"/>
          <w:sz w:val="24"/>
          <w:szCs w:val="24"/>
          <w:lang w:val="el-GR"/>
        </w:rPr>
        <w:t>Δημόκριτος</w:t>
      </w:r>
      <w:r w:rsidRPr="004B0F9E">
        <w:rPr>
          <w:rFonts w:ascii="Calibri" w:hAnsi="Calibri"/>
          <w:sz w:val="24"/>
          <w:szCs w:val="24"/>
          <w:lang w:val="el-GR"/>
        </w:rPr>
        <w:t>”</w:t>
      </w:r>
    </w:p>
    <w:p w14:paraId="66BF09BC" w14:textId="77777777" w:rsidR="00A0756E" w:rsidRPr="004B0F9E" w:rsidRDefault="00A0756E"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lang w:val="en-US"/>
        </w:rPr>
        <w:t>Έφη</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Τσιότσιου</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Ίδρυμ</w:t>
      </w:r>
      <w:proofErr w:type="spellEnd"/>
      <w:r w:rsidRPr="004B0F9E">
        <w:rPr>
          <w:rFonts w:ascii="Calibri" w:hAnsi="Calibri"/>
          <w:sz w:val="24"/>
          <w:szCs w:val="24"/>
          <w:lang w:val="en-US"/>
        </w:rPr>
        <w:t xml:space="preserve">α </w:t>
      </w:r>
      <w:proofErr w:type="spellStart"/>
      <w:r w:rsidRPr="004B0F9E">
        <w:rPr>
          <w:rFonts w:ascii="Calibri" w:hAnsi="Calibri"/>
          <w:sz w:val="24"/>
          <w:szCs w:val="24"/>
          <w:lang w:val="en-US"/>
        </w:rPr>
        <w:t>Ωνάση</w:t>
      </w:r>
      <w:proofErr w:type="spellEnd"/>
      <w:r w:rsidRPr="004B0F9E">
        <w:rPr>
          <w:rFonts w:ascii="Calibri" w:hAnsi="Calibri"/>
          <w:sz w:val="24"/>
          <w:szCs w:val="24"/>
          <w:lang w:val="en-US"/>
        </w:rPr>
        <w:t xml:space="preserve"> </w:t>
      </w:r>
    </w:p>
    <w:p w14:paraId="280F876D" w14:textId="49E56463"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en-US"/>
        </w:rPr>
        <w:t xml:space="preserve">Carlos </w:t>
      </w:r>
      <w:proofErr w:type="spellStart"/>
      <w:r w:rsidRPr="004B0F9E">
        <w:rPr>
          <w:rFonts w:ascii="Calibri" w:hAnsi="Calibri"/>
          <w:sz w:val="24"/>
          <w:szCs w:val="24"/>
          <w:lang w:val="en-US"/>
        </w:rPr>
        <w:t>Lemos</w:t>
      </w:r>
      <w:proofErr w:type="spellEnd"/>
      <w:r w:rsidRPr="004B0F9E">
        <w:rPr>
          <w:rFonts w:ascii="Calibri" w:hAnsi="Calibri"/>
          <w:sz w:val="24"/>
          <w:szCs w:val="24"/>
          <w:lang w:val="en-US"/>
        </w:rPr>
        <w:t>, Postdoctoral Research Fellow, University of Agder</w:t>
      </w:r>
    </w:p>
    <w:p w14:paraId="76CB3184"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en-US"/>
        </w:rPr>
        <w:t xml:space="preserve">Andrea </w:t>
      </w:r>
      <w:proofErr w:type="spellStart"/>
      <w:r w:rsidRPr="004B0F9E">
        <w:rPr>
          <w:rFonts w:ascii="Calibri" w:hAnsi="Calibri"/>
          <w:sz w:val="24"/>
          <w:szCs w:val="24"/>
          <w:lang w:val="en-US"/>
        </w:rPr>
        <w:t>Cederquist</w:t>
      </w:r>
      <w:proofErr w:type="spellEnd"/>
      <w:r w:rsidRPr="004B0F9E">
        <w:rPr>
          <w:rFonts w:ascii="Calibri" w:hAnsi="Calibri"/>
          <w:sz w:val="24"/>
          <w:szCs w:val="24"/>
          <w:lang w:val="en-US"/>
        </w:rPr>
        <w:t xml:space="preserve">, PhD candidate, Christian </w:t>
      </w:r>
      <w:proofErr w:type="spellStart"/>
      <w:r w:rsidRPr="004B0F9E">
        <w:rPr>
          <w:rFonts w:ascii="Calibri" w:hAnsi="Calibri"/>
          <w:sz w:val="24"/>
          <w:szCs w:val="24"/>
          <w:lang w:val="en-US"/>
        </w:rPr>
        <w:t>Albrechts</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Univeristy</w:t>
      </w:r>
      <w:proofErr w:type="spellEnd"/>
      <w:r w:rsidRPr="004B0F9E">
        <w:rPr>
          <w:rFonts w:ascii="Calibri" w:hAnsi="Calibri"/>
          <w:sz w:val="24"/>
          <w:szCs w:val="24"/>
          <w:lang w:val="en-US"/>
        </w:rPr>
        <w:t xml:space="preserve"> of Kiel</w:t>
      </w:r>
    </w:p>
    <w:p w14:paraId="6C379BBF"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en-US"/>
        </w:rPr>
        <w:t xml:space="preserve">Maria Ullrich, </w:t>
      </w:r>
      <w:proofErr w:type="spellStart"/>
      <w:r w:rsidRPr="004B0F9E">
        <w:rPr>
          <w:rFonts w:ascii="Calibri" w:hAnsi="Calibri"/>
          <w:sz w:val="24"/>
          <w:szCs w:val="24"/>
          <w:lang w:val="en-US"/>
        </w:rPr>
        <w:t>Phd</w:t>
      </w:r>
      <w:proofErr w:type="spellEnd"/>
      <w:r w:rsidRPr="004B0F9E">
        <w:rPr>
          <w:rFonts w:ascii="Calibri" w:hAnsi="Calibri"/>
          <w:sz w:val="24"/>
          <w:szCs w:val="24"/>
          <w:lang w:val="en-US"/>
        </w:rPr>
        <w:t xml:space="preserve"> candidate, University of Siegen</w:t>
      </w:r>
    </w:p>
    <w:p w14:paraId="2C5EE5E6"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en-US"/>
        </w:rPr>
        <w:t xml:space="preserve">Joel </w:t>
      </w:r>
      <w:proofErr w:type="spellStart"/>
      <w:r w:rsidRPr="004B0F9E">
        <w:rPr>
          <w:rFonts w:ascii="Calibri" w:hAnsi="Calibri"/>
          <w:sz w:val="24"/>
          <w:szCs w:val="24"/>
          <w:lang w:val="en-US"/>
        </w:rPr>
        <w:t>Myhre</w:t>
      </w:r>
      <w:proofErr w:type="spellEnd"/>
      <w:r w:rsidRPr="004B0F9E">
        <w:rPr>
          <w:rFonts w:ascii="Calibri" w:hAnsi="Calibri"/>
          <w:sz w:val="24"/>
          <w:szCs w:val="24"/>
          <w:lang w:val="en-US"/>
        </w:rPr>
        <w:t xml:space="preserve">, PhD candidate, </w:t>
      </w:r>
      <w:r w:rsidRPr="004B0F9E">
        <w:rPr>
          <w:rFonts w:ascii="Calibri" w:hAnsi="Calibri"/>
          <w:sz w:val="24"/>
          <w:szCs w:val="24"/>
          <w:lang w:val="en-US"/>
        </w:rPr>
        <w:t>University of Agder</w:t>
      </w:r>
    </w:p>
    <w:p w14:paraId="4FA6779A"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en-US"/>
        </w:rPr>
        <w:t>Mark West, Associate Project Officer, UNESCO</w:t>
      </w:r>
    </w:p>
    <w:p w14:paraId="104CB2E0" w14:textId="474FF6AA" w:rsidR="002E10F5" w:rsidRPr="004B0F9E" w:rsidRDefault="002E10F5" w:rsidP="002E10F5">
      <w:pPr>
        <w:pStyle w:val="a"/>
        <w:numPr>
          <w:ilvl w:val="0"/>
          <w:numId w:val="1"/>
        </w:numPr>
        <w:spacing w:line="288" w:lineRule="auto"/>
        <w:ind w:left="426" w:hanging="426"/>
        <w:jc w:val="both"/>
        <w:rPr>
          <w:rFonts w:ascii="Calibri" w:hAnsi="Calibri"/>
          <w:sz w:val="24"/>
          <w:szCs w:val="24"/>
          <w:lang w:val="en-US"/>
        </w:rPr>
      </w:pPr>
      <w:r w:rsidRPr="004B0F9E">
        <w:rPr>
          <w:rFonts w:ascii="Calibri" w:hAnsi="Calibri"/>
          <w:sz w:val="24"/>
          <w:szCs w:val="24"/>
          <w:lang w:val="en-US"/>
        </w:rPr>
        <w:t xml:space="preserve">Eugene </w:t>
      </w:r>
      <w:proofErr w:type="spellStart"/>
      <w:r w:rsidRPr="004B0F9E">
        <w:rPr>
          <w:rFonts w:ascii="Calibri" w:hAnsi="Calibri"/>
          <w:sz w:val="24"/>
          <w:szCs w:val="24"/>
          <w:lang w:val="en-US"/>
        </w:rPr>
        <w:t>Guribye</w:t>
      </w:r>
      <w:proofErr w:type="spellEnd"/>
      <w:r w:rsidRPr="004B0F9E">
        <w:rPr>
          <w:rFonts w:ascii="Calibri" w:hAnsi="Calibri"/>
          <w:sz w:val="24"/>
          <w:szCs w:val="24"/>
          <w:lang w:val="en-US"/>
        </w:rPr>
        <w:t xml:space="preserve"> &amp; </w:t>
      </w:r>
      <w:proofErr w:type="spellStart"/>
      <w:r w:rsidRPr="004B0F9E">
        <w:rPr>
          <w:rFonts w:ascii="Calibri" w:hAnsi="Calibri"/>
          <w:sz w:val="24"/>
          <w:szCs w:val="24"/>
          <w:lang w:val="en-US"/>
        </w:rPr>
        <w:t>Trond</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Stalsberg</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Mydland</w:t>
      </w:r>
      <w:proofErr w:type="spellEnd"/>
      <w:r w:rsidRPr="004B0F9E">
        <w:rPr>
          <w:rFonts w:ascii="Calibri" w:hAnsi="Calibri"/>
          <w:sz w:val="24"/>
          <w:szCs w:val="24"/>
          <w:lang w:val="en-US"/>
        </w:rPr>
        <w:t xml:space="preserve">, </w:t>
      </w:r>
      <w:r w:rsidRPr="004B0F9E">
        <w:rPr>
          <w:rFonts w:ascii="Calibri" w:hAnsi="Calibri"/>
          <w:sz w:val="24"/>
          <w:szCs w:val="24"/>
          <w:lang w:val="en-US"/>
        </w:rPr>
        <w:t>Agder Research</w:t>
      </w:r>
      <w:r w:rsidRPr="004B0F9E">
        <w:rPr>
          <w:rFonts w:ascii="Calibri" w:hAnsi="Calibri"/>
          <w:sz w:val="24"/>
          <w:szCs w:val="24"/>
          <w:lang w:val="en-US"/>
        </w:rPr>
        <w:t xml:space="preserve"> </w:t>
      </w:r>
    </w:p>
    <w:p w14:paraId="404740FD"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en-US"/>
        </w:rPr>
        <w:t xml:space="preserve">Phillippe Leclerc, UNHCR Greece Representative </w:t>
      </w:r>
    </w:p>
    <w:p w14:paraId="0894EEEC"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rPr>
        <w:t>Δημήτρης</w:t>
      </w:r>
      <w:proofErr w:type="spellEnd"/>
      <w:r w:rsidRPr="004B0F9E">
        <w:rPr>
          <w:rFonts w:ascii="Calibri" w:hAnsi="Calibri"/>
          <w:sz w:val="24"/>
          <w:szCs w:val="24"/>
        </w:rPr>
        <w:t xml:space="preserve"> Παπα</w:t>
      </w:r>
      <w:proofErr w:type="spellStart"/>
      <w:r w:rsidRPr="004B0F9E">
        <w:rPr>
          <w:rFonts w:ascii="Calibri" w:hAnsi="Calibri"/>
          <w:sz w:val="24"/>
          <w:szCs w:val="24"/>
        </w:rPr>
        <w:t>νδρέου</w:t>
      </w:r>
      <w:proofErr w:type="spellEnd"/>
      <w:r w:rsidRPr="004B0F9E">
        <w:rPr>
          <w:rFonts w:ascii="Calibri" w:hAnsi="Calibri"/>
          <w:sz w:val="24"/>
          <w:szCs w:val="24"/>
          <w:lang w:val="en-US"/>
        </w:rPr>
        <w:t xml:space="preserve">, Field Coordinator, Doctors of the World </w:t>
      </w:r>
      <w:r w:rsidRPr="004B0F9E">
        <w:rPr>
          <w:rFonts w:ascii="Calibri" w:hAnsi="Calibri"/>
          <w:sz w:val="24"/>
          <w:szCs w:val="24"/>
        </w:rPr>
        <w:t xml:space="preserve">– </w:t>
      </w:r>
      <w:r w:rsidRPr="004B0F9E">
        <w:rPr>
          <w:rFonts w:ascii="Calibri" w:hAnsi="Calibri"/>
          <w:sz w:val="24"/>
          <w:szCs w:val="24"/>
          <w:lang w:val="en-US"/>
        </w:rPr>
        <w:t>Greece</w:t>
      </w:r>
    </w:p>
    <w:p w14:paraId="0BD74C8C" w14:textId="77777777" w:rsidR="002E10F5" w:rsidRPr="004B0F9E" w:rsidRDefault="002E10F5" w:rsidP="002E10F5">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t>Aria Danika, Project Coordinator Lesvos – Médecins Sans Frontières (MSF)</w:t>
      </w:r>
    </w:p>
    <w:p w14:paraId="549E9260"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rPr>
        <w:t>Έφη</w:t>
      </w:r>
      <w:proofErr w:type="spellEnd"/>
      <w:r w:rsidRPr="004B0F9E">
        <w:rPr>
          <w:rFonts w:ascii="Calibri" w:hAnsi="Calibri"/>
          <w:sz w:val="24"/>
          <w:szCs w:val="24"/>
        </w:rPr>
        <w:t xml:space="preserve"> Λα</w:t>
      </w:r>
      <w:proofErr w:type="spellStart"/>
      <w:r w:rsidRPr="004B0F9E">
        <w:rPr>
          <w:rFonts w:ascii="Calibri" w:hAnsi="Calibri"/>
          <w:sz w:val="24"/>
          <w:szCs w:val="24"/>
        </w:rPr>
        <w:t>τσούδη</w:t>
      </w:r>
      <w:proofErr w:type="spellEnd"/>
      <w:r w:rsidRPr="004B0F9E">
        <w:rPr>
          <w:rFonts w:ascii="Calibri" w:hAnsi="Calibri"/>
          <w:sz w:val="24"/>
          <w:szCs w:val="24"/>
          <w:lang w:val="de-DE"/>
        </w:rPr>
        <w:t xml:space="preserve">, </w:t>
      </w:r>
      <w:proofErr w:type="spellStart"/>
      <w:r w:rsidRPr="004B0F9E">
        <w:rPr>
          <w:rFonts w:ascii="Calibri" w:hAnsi="Calibri"/>
          <w:sz w:val="24"/>
          <w:szCs w:val="24"/>
          <w:lang w:val="de-DE"/>
        </w:rPr>
        <w:t>Lesvos</w:t>
      </w:r>
      <w:proofErr w:type="spellEnd"/>
      <w:r w:rsidRPr="004B0F9E">
        <w:rPr>
          <w:rFonts w:ascii="Calibri" w:hAnsi="Calibri"/>
          <w:sz w:val="24"/>
          <w:szCs w:val="24"/>
          <w:lang w:val="de-DE"/>
        </w:rPr>
        <w:t xml:space="preserve"> </w:t>
      </w:r>
      <w:proofErr w:type="spellStart"/>
      <w:r w:rsidRPr="004B0F9E">
        <w:rPr>
          <w:rFonts w:ascii="Calibri" w:hAnsi="Calibri"/>
          <w:sz w:val="24"/>
          <w:szCs w:val="24"/>
          <w:lang w:val="de-DE"/>
        </w:rPr>
        <w:t>Solidarity</w:t>
      </w:r>
      <w:proofErr w:type="spellEnd"/>
      <w:r w:rsidRPr="004B0F9E">
        <w:rPr>
          <w:rFonts w:ascii="Calibri" w:hAnsi="Calibri"/>
          <w:sz w:val="24"/>
          <w:szCs w:val="24"/>
          <w:lang w:val="de-DE"/>
        </w:rPr>
        <w:t xml:space="preserve"> </w:t>
      </w:r>
    </w:p>
    <w:p w14:paraId="47253D0B" w14:textId="581F502A" w:rsidR="00AE798A" w:rsidRPr="004B0F9E" w:rsidRDefault="00AE798A"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lang w:val="de-DE"/>
        </w:rPr>
        <w:t>Άρησ</w:t>
      </w:r>
      <w:proofErr w:type="spellEnd"/>
      <w:r w:rsidRPr="004B0F9E">
        <w:rPr>
          <w:rFonts w:ascii="Calibri" w:hAnsi="Calibri"/>
          <w:sz w:val="24"/>
          <w:szCs w:val="24"/>
          <w:lang w:val="de-DE"/>
        </w:rPr>
        <w:t xml:space="preserve"> Παπα</w:t>
      </w:r>
      <w:proofErr w:type="spellStart"/>
      <w:r w:rsidRPr="004B0F9E">
        <w:rPr>
          <w:rFonts w:ascii="Calibri" w:hAnsi="Calibri"/>
          <w:sz w:val="24"/>
          <w:szCs w:val="24"/>
          <w:lang w:val="de-DE"/>
        </w:rPr>
        <w:t>δό</w:t>
      </w:r>
      <w:proofErr w:type="spellEnd"/>
      <w:r w:rsidRPr="004B0F9E">
        <w:rPr>
          <w:rFonts w:ascii="Calibri" w:hAnsi="Calibri"/>
          <w:sz w:val="24"/>
          <w:szCs w:val="24"/>
          <w:lang w:val="de-DE"/>
        </w:rPr>
        <w:t>π</w:t>
      </w:r>
      <w:proofErr w:type="spellStart"/>
      <w:r w:rsidRPr="004B0F9E">
        <w:rPr>
          <w:rFonts w:ascii="Calibri" w:hAnsi="Calibri"/>
          <w:sz w:val="24"/>
          <w:szCs w:val="24"/>
          <w:lang w:val="de-DE"/>
        </w:rPr>
        <w:t>ουλος</w:t>
      </w:r>
      <w:proofErr w:type="spellEnd"/>
      <w:r w:rsidRPr="004B0F9E">
        <w:rPr>
          <w:rFonts w:ascii="Calibri" w:hAnsi="Calibri"/>
          <w:sz w:val="24"/>
          <w:szCs w:val="24"/>
          <w:lang w:val="de-DE"/>
        </w:rPr>
        <w:t xml:space="preserve">, </w:t>
      </w:r>
      <w:r w:rsidRPr="004B0F9E">
        <w:rPr>
          <w:rFonts w:ascii="Calibri" w:hAnsi="Calibri"/>
          <w:sz w:val="24"/>
          <w:szCs w:val="24"/>
          <w:lang w:val="nb-NO"/>
        </w:rPr>
        <w:t xml:space="preserve">LATRA </w:t>
      </w:r>
    </w:p>
    <w:p w14:paraId="62624105"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rPr>
        <w:t>Βα</w:t>
      </w:r>
      <w:proofErr w:type="spellStart"/>
      <w:r w:rsidRPr="004B0F9E">
        <w:rPr>
          <w:rFonts w:ascii="Calibri" w:hAnsi="Calibri"/>
          <w:sz w:val="24"/>
          <w:szCs w:val="24"/>
        </w:rPr>
        <w:t>σίλης</w:t>
      </w:r>
      <w:proofErr w:type="spellEnd"/>
      <w:r w:rsidRPr="004B0F9E">
        <w:rPr>
          <w:rFonts w:ascii="Calibri" w:hAnsi="Calibri"/>
          <w:sz w:val="24"/>
          <w:szCs w:val="24"/>
        </w:rPr>
        <w:t xml:space="preserve"> </w:t>
      </w:r>
      <w:proofErr w:type="spellStart"/>
      <w:r w:rsidRPr="004B0F9E">
        <w:rPr>
          <w:rFonts w:ascii="Calibri" w:hAnsi="Calibri"/>
          <w:sz w:val="24"/>
          <w:szCs w:val="24"/>
        </w:rPr>
        <w:t>Σοφι</w:t>
      </w:r>
      <w:proofErr w:type="spellEnd"/>
      <w:r w:rsidRPr="004B0F9E">
        <w:rPr>
          <w:rFonts w:ascii="Calibri" w:hAnsi="Calibri"/>
          <w:sz w:val="24"/>
          <w:szCs w:val="24"/>
        </w:rPr>
        <w:t>α</w:t>
      </w:r>
      <w:proofErr w:type="spellStart"/>
      <w:r w:rsidRPr="004B0F9E">
        <w:rPr>
          <w:rFonts w:ascii="Calibri" w:hAnsi="Calibri"/>
          <w:sz w:val="24"/>
          <w:szCs w:val="24"/>
        </w:rPr>
        <w:t>δέλλης</w:t>
      </w:r>
      <w:proofErr w:type="spellEnd"/>
      <w:r w:rsidRPr="004B0F9E">
        <w:rPr>
          <w:rFonts w:ascii="Calibri" w:hAnsi="Calibri"/>
          <w:sz w:val="24"/>
          <w:szCs w:val="24"/>
          <w:lang w:val="nl-NL"/>
        </w:rPr>
        <w:t>, Chan</w:t>
      </w:r>
      <w:r w:rsidRPr="004B0F9E">
        <w:rPr>
          <w:rFonts w:ascii="Calibri" w:hAnsi="Calibri"/>
          <w:sz w:val="24"/>
          <w:szCs w:val="24"/>
          <w:lang w:val="nl-NL"/>
        </w:rPr>
        <w:t>gemakers Lab</w:t>
      </w:r>
    </w:p>
    <w:p w14:paraId="6E6535FB"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proofErr w:type="spellStart"/>
      <w:r w:rsidRPr="004B0F9E">
        <w:rPr>
          <w:rFonts w:ascii="Calibri" w:hAnsi="Calibri"/>
          <w:sz w:val="24"/>
          <w:szCs w:val="24"/>
          <w:lang w:val="en-US"/>
        </w:rPr>
        <w:t>Adil</w:t>
      </w:r>
      <w:proofErr w:type="spellEnd"/>
      <w:r w:rsidRPr="004B0F9E">
        <w:rPr>
          <w:rFonts w:ascii="Calibri" w:hAnsi="Calibri"/>
          <w:sz w:val="24"/>
          <w:szCs w:val="24"/>
          <w:lang w:val="en-US"/>
        </w:rPr>
        <w:t xml:space="preserve"> </w:t>
      </w:r>
      <w:proofErr w:type="spellStart"/>
      <w:r w:rsidRPr="004B0F9E">
        <w:rPr>
          <w:rFonts w:ascii="Calibri" w:hAnsi="Calibri"/>
          <w:sz w:val="24"/>
          <w:szCs w:val="24"/>
          <w:lang w:val="en-US"/>
        </w:rPr>
        <w:t>Izemrane</w:t>
      </w:r>
      <w:proofErr w:type="spellEnd"/>
      <w:r w:rsidRPr="004B0F9E">
        <w:rPr>
          <w:rFonts w:ascii="Calibri" w:hAnsi="Calibri"/>
          <w:sz w:val="24"/>
          <w:szCs w:val="24"/>
          <w:lang w:val="en-US"/>
        </w:rPr>
        <w:t>, Movement on the Ground</w:t>
      </w:r>
    </w:p>
    <w:p w14:paraId="3BD4BDDE"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da-DK"/>
        </w:rPr>
        <w:t>Christof</w:t>
      </w:r>
      <w:proofErr w:type="spellStart"/>
      <w:r w:rsidRPr="004B0F9E">
        <w:rPr>
          <w:rFonts w:ascii="Calibri" w:hAnsi="Calibri"/>
          <w:sz w:val="24"/>
          <w:szCs w:val="24"/>
          <w:lang w:val="es-ES_tradnl"/>
        </w:rPr>
        <w:t>ó</w:t>
      </w:r>
      <w:r w:rsidRPr="004B0F9E">
        <w:rPr>
          <w:rFonts w:ascii="Calibri" w:hAnsi="Calibri"/>
          <w:sz w:val="24"/>
          <w:szCs w:val="24"/>
          <w:lang w:val="pt-PT"/>
        </w:rPr>
        <w:t>ros</w:t>
      </w:r>
      <w:proofErr w:type="spellEnd"/>
      <w:r w:rsidRPr="004B0F9E">
        <w:rPr>
          <w:rFonts w:ascii="Calibri" w:hAnsi="Calibri"/>
          <w:sz w:val="24"/>
          <w:szCs w:val="24"/>
          <w:lang w:val="pt-PT"/>
        </w:rPr>
        <w:t xml:space="preserve"> </w:t>
      </w:r>
      <w:proofErr w:type="spellStart"/>
      <w:r w:rsidRPr="004B0F9E">
        <w:rPr>
          <w:rFonts w:ascii="Calibri" w:hAnsi="Calibri"/>
          <w:sz w:val="24"/>
          <w:szCs w:val="24"/>
          <w:lang w:val="pt-PT"/>
        </w:rPr>
        <w:t>Schuff</w:t>
      </w:r>
      <w:proofErr w:type="spellEnd"/>
      <w:r w:rsidRPr="004B0F9E">
        <w:rPr>
          <w:rFonts w:ascii="Calibri" w:hAnsi="Calibri"/>
          <w:sz w:val="24"/>
          <w:szCs w:val="24"/>
          <w:lang w:val="pt-PT"/>
        </w:rPr>
        <w:t xml:space="preserve">, </w:t>
      </w:r>
      <w:proofErr w:type="spellStart"/>
      <w:r w:rsidRPr="004B0F9E">
        <w:rPr>
          <w:rFonts w:ascii="Calibri" w:hAnsi="Calibri"/>
          <w:sz w:val="24"/>
          <w:szCs w:val="24"/>
          <w:lang w:val="pt-PT"/>
        </w:rPr>
        <w:t>activist</w:t>
      </w:r>
      <w:proofErr w:type="spellEnd"/>
      <w:r w:rsidRPr="004B0F9E">
        <w:rPr>
          <w:rFonts w:ascii="Calibri" w:hAnsi="Calibri"/>
          <w:sz w:val="24"/>
          <w:szCs w:val="24"/>
          <w:lang w:val="pt-PT"/>
        </w:rPr>
        <w:t>.</w:t>
      </w:r>
    </w:p>
    <w:p w14:paraId="6B84C5D6" w14:textId="77777777" w:rsidR="00703722" w:rsidRPr="004B0F9E" w:rsidRDefault="00B54FB2" w:rsidP="009127A6">
      <w:pPr>
        <w:pStyle w:val="a"/>
        <w:numPr>
          <w:ilvl w:val="0"/>
          <w:numId w:val="1"/>
        </w:numPr>
        <w:spacing w:line="288" w:lineRule="auto"/>
        <w:ind w:left="426" w:hanging="426"/>
        <w:jc w:val="both"/>
        <w:rPr>
          <w:rFonts w:ascii="Calibri" w:hAnsi="Calibri"/>
          <w:sz w:val="24"/>
          <w:szCs w:val="24"/>
        </w:rPr>
      </w:pPr>
      <w:r w:rsidRPr="004B0F9E">
        <w:rPr>
          <w:rFonts w:ascii="Calibri" w:hAnsi="Calibri"/>
          <w:sz w:val="24"/>
          <w:szCs w:val="24"/>
          <w:lang w:val="en-US"/>
        </w:rPr>
        <w:t>Lynne Walker, Humanitarian worker/Informal educator</w:t>
      </w:r>
    </w:p>
    <w:p w14:paraId="5FA69AED" w14:textId="77777777" w:rsidR="00703722" w:rsidRPr="004B0F9E" w:rsidRDefault="00703722">
      <w:pPr>
        <w:pStyle w:val="a"/>
        <w:spacing w:line="288" w:lineRule="auto"/>
        <w:jc w:val="both"/>
        <w:rPr>
          <w:rFonts w:ascii="Calibri" w:hAnsi="Calibri"/>
          <w:sz w:val="24"/>
          <w:szCs w:val="24"/>
        </w:rPr>
      </w:pPr>
    </w:p>
    <w:p w14:paraId="15925D6D" w14:textId="355D3CD3" w:rsidR="00703722" w:rsidRPr="004B0F9E" w:rsidRDefault="00B54FB2">
      <w:pPr>
        <w:pStyle w:val="a"/>
        <w:spacing w:line="288" w:lineRule="auto"/>
        <w:jc w:val="both"/>
        <w:rPr>
          <w:rFonts w:ascii="Calibri" w:hAnsi="Calibri"/>
          <w:sz w:val="24"/>
          <w:szCs w:val="24"/>
          <w:lang w:val="el-GR"/>
        </w:rPr>
      </w:pPr>
      <w:r w:rsidRPr="004B0F9E">
        <w:rPr>
          <w:rFonts w:ascii="Calibri" w:hAnsi="Calibri"/>
          <w:sz w:val="24"/>
          <w:szCs w:val="24"/>
          <w:lang w:val="el-GR"/>
        </w:rPr>
        <w:t xml:space="preserve">Οι ενδιαφερόμενοι μπορούν να βρουν περισσότερες πληροφορίες στην ιστοσελίδα του </w:t>
      </w:r>
      <w:proofErr w:type="spellStart"/>
      <w:r w:rsidRPr="004B0F9E">
        <w:rPr>
          <w:rFonts w:ascii="Calibri" w:hAnsi="Calibri"/>
          <w:sz w:val="24"/>
          <w:szCs w:val="24"/>
          <w:lang w:val="el-GR"/>
        </w:rPr>
        <w:t>πρότζεκτ</w:t>
      </w:r>
      <w:proofErr w:type="spellEnd"/>
      <w:r w:rsidRPr="004B0F9E">
        <w:rPr>
          <w:rFonts w:ascii="Calibri" w:hAnsi="Calibri"/>
          <w:sz w:val="24"/>
          <w:szCs w:val="24"/>
          <w:lang w:val="el-GR"/>
        </w:rPr>
        <w:t xml:space="preserve">: </w:t>
      </w:r>
      <w:hyperlink r:id="rId11" w:history="1">
        <w:r w:rsidR="00A0756E" w:rsidRPr="004B0F9E">
          <w:rPr>
            <w:rStyle w:val="Hyperlink"/>
            <w:rFonts w:ascii="Calibri" w:hAnsi="Calibri"/>
            <w:sz w:val="24"/>
            <w:szCs w:val="24"/>
            <w:lang w:val="el-GR"/>
          </w:rPr>
          <w:t>https://lesbosdialogues.uia.no/technology/</w:t>
        </w:r>
      </w:hyperlink>
      <w:r w:rsidRPr="004B0F9E">
        <w:rPr>
          <w:rFonts w:ascii="Calibri" w:hAnsi="Calibri"/>
          <w:sz w:val="24"/>
          <w:szCs w:val="24"/>
          <w:lang w:val="el-GR"/>
        </w:rPr>
        <w:t xml:space="preserve">. </w:t>
      </w:r>
    </w:p>
    <w:p w14:paraId="2B16E495" w14:textId="77777777" w:rsidR="00703722" w:rsidRPr="004B0F9E" w:rsidRDefault="009127A6">
      <w:pPr>
        <w:pStyle w:val="a"/>
        <w:spacing w:line="288" w:lineRule="auto"/>
        <w:jc w:val="both"/>
        <w:rPr>
          <w:rFonts w:ascii="Calibri" w:hAnsi="Calibri"/>
          <w:sz w:val="24"/>
          <w:szCs w:val="24"/>
          <w:lang w:val="el-GR"/>
        </w:rPr>
      </w:pPr>
      <w:r w:rsidRPr="004B0F9E">
        <w:rPr>
          <w:rFonts w:ascii="Calibri" w:hAnsi="Calibri"/>
          <w:sz w:val="24"/>
          <w:szCs w:val="24"/>
          <w:lang w:val="el-GR"/>
        </w:rPr>
        <w:t xml:space="preserve">Οι ενδιαφερόμενοι </w:t>
      </w:r>
      <w:r w:rsidR="00B54FB2" w:rsidRPr="004B0F9E">
        <w:rPr>
          <w:rFonts w:ascii="Calibri" w:hAnsi="Calibri"/>
          <w:sz w:val="24"/>
          <w:szCs w:val="24"/>
          <w:lang w:val="el-GR"/>
        </w:rPr>
        <w:t xml:space="preserve">μπορούν να δηλώσουν τη συμμετοχή τους στο </w:t>
      </w:r>
      <w:hyperlink r:id="rId12" w:history="1">
        <w:r w:rsidR="00B54FB2" w:rsidRPr="004B0F9E">
          <w:rPr>
            <w:rStyle w:val="Hyperlink0"/>
            <w:rFonts w:ascii="Calibri" w:hAnsi="Calibri"/>
            <w:sz w:val="24"/>
            <w:szCs w:val="24"/>
          </w:rPr>
          <w:t>https</w:t>
        </w:r>
        <w:r w:rsidR="00B54FB2" w:rsidRPr="004B0F9E">
          <w:rPr>
            <w:rStyle w:val="Hyperlink0"/>
            <w:rFonts w:ascii="Calibri" w:hAnsi="Calibri"/>
            <w:sz w:val="24"/>
            <w:szCs w:val="24"/>
            <w:lang w:val="el-GR"/>
          </w:rPr>
          <w:t>://</w:t>
        </w:r>
        <w:r w:rsidR="00B54FB2" w:rsidRPr="004B0F9E">
          <w:rPr>
            <w:rStyle w:val="Hyperlink0"/>
            <w:rFonts w:ascii="Calibri" w:hAnsi="Calibri"/>
            <w:sz w:val="24"/>
            <w:szCs w:val="24"/>
          </w:rPr>
          <w:t>eras</w:t>
        </w:r>
        <w:r w:rsidR="00B54FB2" w:rsidRPr="004B0F9E">
          <w:rPr>
            <w:rStyle w:val="Hyperlink0"/>
            <w:rFonts w:ascii="Calibri" w:hAnsi="Calibri"/>
            <w:sz w:val="24"/>
            <w:szCs w:val="24"/>
            <w:lang w:val="el-GR"/>
          </w:rPr>
          <w:t>.</w:t>
        </w:r>
        <w:proofErr w:type="spellStart"/>
        <w:r w:rsidR="00B54FB2" w:rsidRPr="004B0F9E">
          <w:rPr>
            <w:rStyle w:val="Hyperlink0"/>
            <w:rFonts w:ascii="Calibri" w:hAnsi="Calibri"/>
            <w:sz w:val="24"/>
            <w:szCs w:val="24"/>
          </w:rPr>
          <w:t>uia</w:t>
        </w:r>
        <w:proofErr w:type="spellEnd"/>
        <w:r w:rsidR="00B54FB2" w:rsidRPr="004B0F9E">
          <w:rPr>
            <w:rStyle w:val="Hyperlink0"/>
            <w:rFonts w:ascii="Calibri" w:hAnsi="Calibri"/>
            <w:sz w:val="24"/>
            <w:szCs w:val="24"/>
            <w:lang w:val="el-GR"/>
          </w:rPr>
          <w:t>.</w:t>
        </w:r>
        <w:r w:rsidR="00B54FB2" w:rsidRPr="004B0F9E">
          <w:rPr>
            <w:rStyle w:val="Hyperlink0"/>
            <w:rFonts w:ascii="Calibri" w:hAnsi="Calibri"/>
            <w:sz w:val="24"/>
            <w:szCs w:val="24"/>
          </w:rPr>
          <w:t>no</w:t>
        </w:r>
        <w:r w:rsidR="00B54FB2" w:rsidRPr="004B0F9E">
          <w:rPr>
            <w:rStyle w:val="Hyperlink0"/>
            <w:rFonts w:ascii="Calibri" w:hAnsi="Calibri"/>
            <w:sz w:val="24"/>
            <w:szCs w:val="24"/>
            <w:lang w:val="el-GR"/>
          </w:rPr>
          <w:t>/</w:t>
        </w:r>
        <w:proofErr w:type="spellStart"/>
        <w:r w:rsidR="00B54FB2" w:rsidRPr="004B0F9E">
          <w:rPr>
            <w:rStyle w:val="Hyperlink0"/>
            <w:rFonts w:ascii="Calibri" w:hAnsi="Calibri"/>
            <w:sz w:val="24"/>
            <w:szCs w:val="24"/>
          </w:rPr>
          <w:t>reg</w:t>
        </w:r>
        <w:proofErr w:type="spellEnd"/>
        <w:r w:rsidR="00B54FB2" w:rsidRPr="004B0F9E">
          <w:rPr>
            <w:rStyle w:val="Hyperlink0"/>
            <w:rFonts w:ascii="Calibri" w:hAnsi="Calibri"/>
            <w:sz w:val="24"/>
            <w:szCs w:val="24"/>
            <w:lang w:val="el-GR"/>
          </w:rPr>
          <w:t>.</w:t>
        </w:r>
        <w:proofErr w:type="spellStart"/>
        <w:r w:rsidR="00B54FB2" w:rsidRPr="004B0F9E">
          <w:rPr>
            <w:rStyle w:val="Hyperlink0"/>
            <w:rFonts w:ascii="Calibri" w:hAnsi="Calibri"/>
            <w:sz w:val="24"/>
            <w:szCs w:val="24"/>
          </w:rPr>
          <w:t>php</w:t>
        </w:r>
        <w:proofErr w:type="spellEnd"/>
        <w:r w:rsidR="00B54FB2" w:rsidRPr="004B0F9E">
          <w:rPr>
            <w:rStyle w:val="Hyperlink0"/>
            <w:rFonts w:ascii="Calibri" w:hAnsi="Calibri"/>
            <w:sz w:val="24"/>
            <w:szCs w:val="24"/>
            <w:lang w:val="el-GR"/>
          </w:rPr>
          <w:t>?</w:t>
        </w:r>
        <w:r w:rsidR="00B54FB2" w:rsidRPr="004B0F9E">
          <w:rPr>
            <w:rStyle w:val="Hyperlink0"/>
            <w:rFonts w:ascii="Calibri" w:hAnsi="Calibri"/>
            <w:sz w:val="24"/>
            <w:szCs w:val="24"/>
          </w:rPr>
          <w:t>id</w:t>
        </w:r>
        <w:r w:rsidR="00B54FB2" w:rsidRPr="004B0F9E">
          <w:rPr>
            <w:rStyle w:val="Hyperlink0"/>
            <w:rFonts w:ascii="Calibri" w:hAnsi="Calibri"/>
            <w:sz w:val="24"/>
            <w:szCs w:val="24"/>
            <w:lang w:val="el-GR"/>
          </w:rPr>
          <w:t>=2116</w:t>
        </w:r>
      </w:hyperlink>
      <w:r w:rsidR="00B54FB2" w:rsidRPr="004B0F9E">
        <w:rPr>
          <w:rFonts w:ascii="Calibri" w:hAnsi="Calibri"/>
          <w:sz w:val="24"/>
          <w:szCs w:val="24"/>
          <w:lang w:val="el-GR"/>
        </w:rPr>
        <w:t xml:space="preserve">. </w:t>
      </w:r>
    </w:p>
    <w:sectPr w:rsidR="00703722" w:rsidRPr="004B0F9E">
      <w:headerReference w:type="default" r:id="rId13"/>
      <w:footerReference w:type="default" r:id="rId1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C9E8C9" w14:textId="77777777" w:rsidR="00B54FB2" w:rsidRDefault="00B54FB2">
      <w:r>
        <w:separator/>
      </w:r>
    </w:p>
  </w:endnote>
  <w:endnote w:type="continuationSeparator" w:id="0">
    <w:p w14:paraId="02E21B30" w14:textId="77777777" w:rsidR="00B54FB2" w:rsidRDefault="00B54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sig w:usb0="F7FFAFFF" w:usb1="E9DFFFFF" w:usb2="0000003F" w:usb3="00000000" w:csb0="003F01FF" w:csb1="00000000"/>
  </w:font>
  <w:font w:name="Helvetica Neue">
    <w:panose1 w:val="02000503000000020004"/>
    <w:charset w:val="00"/>
    <w:family w:val="swiss"/>
    <w:pitch w:val="variable"/>
    <w:sig w:usb0="E50002FF" w:usb1="500079DB" w:usb2="0000001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56BE2" w14:textId="77777777" w:rsidR="00703722" w:rsidRDefault="00703722"/>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AB805" w14:textId="77777777" w:rsidR="00B54FB2" w:rsidRDefault="00B54FB2">
      <w:r>
        <w:separator/>
      </w:r>
    </w:p>
  </w:footnote>
  <w:footnote w:type="continuationSeparator" w:id="0">
    <w:p w14:paraId="35C0BCE8" w14:textId="77777777" w:rsidR="00B54FB2" w:rsidRDefault="00B54FB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2D94C" w14:textId="77777777" w:rsidR="00703722" w:rsidRDefault="007037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EF2658"/>
    <w:multiLevelType w:val="hybridMultilevel"/>
    <w:tmpl w:val="508C9F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722"/>
    <w:rsid w:val="002E10F5"/>
    <w:rsid w:val="0032269C"/>
    <w:rsid w:val="004B0F9E"/>
    <w:rsid w:val="006F34B3"/>
    <w:rsid w:val="00703722"/>
    <w:rsid w:val="009127A6"/>
    <w:rsid w:val="00A0756E"/>
    <w:rsid w:val="00AE798A"/>
    <w:rsid w:val="00B54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B1324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10F5"/>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
    <w:name w:val="Κύριο τμήμα"/>
    <w:pPr>
      <w:ind w:firstLine="567"/>
    </w:pPr>
    <w:rPr>
      <w:rFonts w:ascii="Helvetica Neue" w:hAnsi="Helvetica Neue" w:cs="Arial Unicode MS"/>
      <w:color w:val="000000"/>
      <w:sz w:val="22"/>
      <w:szCs w:val="22"/>
    </w:rPr>
  </w:style>
  <w:style w:type="paragraph" w:customStyle="1" w:styleId="2">
    <w:name w:val="Στιλ πίνακα 2"/>
    <w:rPr>
      <w:rFonts w:ascii="Helvetica Neue" w:hAnsi="Helvetica Neue" w:cs="Arial Unicode MS"/>
      <w:color w:val="000000"/>
    </w:rPr>
  </w:style>
  <w:style w:type="paragraph" w:customStyle="1" w:styleId="a0">
    <w:name w:val="Προεπιλογή"/>
    <w:rPr>
      <w:rFonts w:ascii="Helvetica Neue" w:hAnsi="Helvetica Neue" w:cs="Arial Unicode MS"/>
      <w:color w:val="000000"/>
      <w:sz w:val="22"/>
      <w:szCs w:val="22"/>
    </w:rPr>
  </w:style>
  <w:style w:type="character" w:styleId="Emphasis">
    <w:name w:val="Emphasis"/>
    <w:rPr>
      <w:b/>
      <w:bCs/>
    </w:rPr>
  </w:style>
  <w:style w:type="paragraph" w:customStyle="1" w:styleId="20">
    <w:name w:val="Επικεφαλίδα 2"/>
    <w:next w:val="a"/>
    <w:pPr>
      <w:keepNext/>
      <w:outlineLvl w:val="1"/>
    </w:pPr>
    <w:rPr>
      <w:rFonts w:ascii="Helvetica Neue" w:hAnsi="Helvetica Neue" w:cs="Arial Unicode MS"/>
      <w:b/>
      <w:bCs/>
      <w:color w:val="000000"/>
      <w:sz w:val="32"/>
      <w:szCs w:val="32"/>
    </w:rPr>
  </w:style>
  <w:style w:type="character" w:customStyle="1" w:styleId="a1">
    <w:name w:val="Κανένα"/>
  </w:style>
  <w:style w:type="character" w:customStyle="1" w:styleId="Hyperlink0">
    <w:name w:val="Hyperlink.0"/>
    <w:basedOn w:val="a1"/>
    <w:rPr>
      <w:color w:val="0068D8"/>
      <w:u w:val="single" w:color="0068D8"/>
    </w:rPr>
  </w:style>
  <w:style w:type="paragraph" w:styleId="ListParagraph">
    <w:name w:val="List Paragraph"/>
    <w:basedOn w:val="Normal"/>
    <w:uiPriority w:val="34"/>
    <w:qFormat/>
    <w:rsid w:val="002E10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5018841">
      <w:bodyDiv w:val="1"/>
      <w:marLeft w:val="0"/>
      <w:marRight w:val="0"/>
      <w:marTop w:val="0"/>
      <w:marBottom w:val="0"/>
      <w:divBdr>
        <w:top w:val="none" w:sz="0" w:space="0" w:color="auto"/>
        <w:left w:val="none" w:sz="0" w:space="0" w:color="auto"/>
        <w:bottom w:val="none" w:sz="0" w:space="0" w:color="auto"/>
        <w:right w:val="none" w:sz="0" w:space="0" w:color="auto"/>
      </w:divBdr>
    </w:div>
    <w:div w:id="1310017903">
      <w:bodyDiv w:val="1"/>
      <w:marLeft w:val="0"/>
      <w:marRight w:val="0"/>
      <w:marTop w:val="0"/>
      <w:marBottom w:val="0"/>
      <w:divBdr>
        <w:top w:val="none" w:sz="0" w:space="0" w:color="auto"/>
        <w:left w:val="none" w:sz="0" w:space="0" w:color="auto"/>
        <w:bottom w:val="none" w:sz="0" w:space="0" w:color="auto"/>
        <w:right w:val="none" w:sz="0" w:space="0" w:color="auto"/>
      </w:divBdr>
    </w:div>
    <w:div w:id="192591880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lesbosdialogues.uia.no/technology/" TargetMode="External"/><Relationship Id="rId12" Type="http://schemas.openxmlformats.org/officeDocument/2006/relationships/hyperlink" Target="https://eras.uia.no/reg.php?id=2116"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hyperlink" Target="mailto:grafeiotypou@mytilene.gr" TargetMode="External"/><Relationship Id="rId10" Type="http://schemas.openxmlformats.org/officeDocument/2006/relationships/image" Target="media/image3.tif"/></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359999"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560</Words>
  <Characters>3196</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Apostolos Spanos</cp:lastModifiedBy>
  <cp:revision>7</cp:revision>
  <cp:lastPrinted>2017-11-02T10:56:00Z</cp:lastPrinted>
  <dcterms:created xsi:type="dcterms:W3CDTF">2017-11-02T10:45:00Z</dcterms:created>
  <dcterms:modified xsi:type="dcterms:W3CDTF">2017-11-02T10:57:00Z</dcterms:modified>
</cp:coreProperties>
</file>