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theme/theme1.xml" ContentType="application/vnd.openxmlformats-officedocument.theme+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13"/>
        <w:spacing w:lineRule="auto" w:line="240" w:before="0" w:after="0"/>
        <w:jc w:val="center"/>
        <w:rPr>
          <w:rFonts w:ascii="Times New Roman" w:hAnsi="Times New Roman"/>
          <w:sz w:val="22"/>
          <w:szCs w:val="22"/>
        </w:rPr>
      </w:pPr>
      <w:r>
        <w:rPr>
          <w:rFonts w:ascii="Times New Roman" w:hAnsi="Times New Roman"/>
          <w:sz w:val="22"/>
          <w:szCs w:val="22"/>
        </w:rPr>
        <w:t>ΑΝΑΚΟΙΝΩΣΗ ΚΣ ΣΥΛΛΟΓΟΥ ΔΕΠ ΠΑΝΕΠΙΣΤΗΜΙΟΥ ΑΙΓΑΙΟΥ</w:t>
      </w:r>
    </w:p>
    <w:p>
      <w:pPr>
        <w:pStyle w:val="Style13"/>
        <w:spacing w:lineRule="auto" w:line="240" w:before="0" w:after="0"/>
        <w:jc w:val="center"/>
        <w:rPr>
          <w:rFonts w:ascii="Times New Roman" w:hAnsi="Times New Roman"/>
          <w:sz w:val="22"/>
          <w:szCs w:val="22"/>
        </w:rPr>
      </w:pPr>
      <w:r>
        <w:rPr>
          <w:rFonts w:ascii="Times New Roman" w:hAnsi="Times New Roman"/>
          <w:sz w:val="22"/>
          <w:szCs w:val="22"/>
        </w:rPr>
        <w:t>15 Μαΐου 2017</w:t>
      </w:r>
    </w:p>
    <w:p>
      <w:pPr>
        <w:pStyle w:val="Style13"/>
        <w:spacing w:lineRule="auto" w:line="240" w:before="0" w:after="0"/>
        <w:jc w:val="center"/>
        <w:rPr>
          <w:rFonts w:ascii="Times New Roman" w:hAnsi="Times New Roman"/>
          <w:sz w:val="22"/>
          <w:szCs w:val="22"/>
        </w:rPr>
      </w:pPr>
      <w:r>
        <w:rPr>
          <w:rFonts w:ascii="Times New Roman" w:hAnsi="Times New Roman"/>
          <w:sz w:val="22"/>
          <w:szCs w:val="22"/>
        </w:rPr>
      </w:r>
    </w:p>
    <w:p>
      <w:pPr>
        <w:pStyle w:val="Style13"/>
        <w:spacing w:lineRule="auto" w:line="240" w:before="0" w:after="0"/>
        <w:jc w:val="center"/>
        <w:rPr>
          <w:rFonts w:ascii="Times New Roman" w:hAnsi="Times New Roman"/>
          <w:b/>
          <w:bCs/>
          <w:sz w:val="22"/>
          <w:szCs w:val="22"/>
        </w:rPr>
      </w:pPr>
      <w:r>
        <w:rPr>
          <w:rFonts w:ascii="Times New Roman" w:hAnsi="Times New Roman"/>
          <w:b/>
          <w:bCs/>
          <w:sz w:val="22"/>
          <w:szCs w:val="22"/>
        </w:rPr>
        <w:t>Απεργία την Τετάρτη 17 Μαΐου!</w:t>
      </w:r>
    </w:p>
    <w:p>
      <w:pPr>
        <w:pStyle w:val="Style13"/>
        <w:spacing w:lineRule="auto" w:line="240" w:before="0" w:after="0"/>
        <w:jc w:val="center"/>
        <w:rPr>
          <w:rFonts w:ascii="Times New Roman" w:hAnsi="Times New Roman"/>
          <w:b/>
          <w:bCs/>
          <w:sz w:val="22"/>
          <w:szCs w:val="22"/>
        </w:rPr>
      </w:pPr>
      <w:r>
        <w:rPr>
          <w:rFonts w:ascii="Times New Roman" w:hAnsi="Times New Roman"/>
          <w:b/>
          <w:bCs/>
          <w:sz w:val="22"/>
          <w:szCs w:val="22"/>
        </w:rPr>
        <w:t>Να μην ψηφιστούν τα νέα μέτρα!</w:t>
      </w:r>
    </w:p>
    <w:p>
      <w:pPr>
        <w:pStyle w:val="Normal"/>
        <w:spacing w:lineRule="auto" w:line="240"/>
        <w:jc w:val="both"/>
        <w:rPr>
          <w:rFonts w:ascii="Times New Roman" w:hAnsi="Times New Roman"/>
          <w:sz w:val="22"/>
          <w:szCs w:val="22"/>
        </w:rPr>
      </w:pPr>
      <w:r>
        <w:rPr>
          <w:rFonts w:ascii="Times New Roman" w:hAnsi="Times New Roman"/>
          <w:sz w:val="22"/>
          <w:szCs w:val="22"/>
        </w:rPr>
      </w:r>
    </w:p>
    <w:p>
      <w:pPr>
        <w:pStyle w:val="Normal"/>
        <w:spacing w:lineRule="auto" w:line="240"/>
        <w:jc w:val="both"/>
        <w:rPr>
          <w:rFonts w:ascii="Times New Roman" w:hAnsi="Times New Roman"/>
          <w:sz w:val="22"/>
          <w:szCs w:val="22"/>
        </w:rPr>
      </w:pPr>
      <w:r>
        <w:rPr>
          <w:rFonts w:ascii="Times New Roman" w:hAnsi="Times New Roman"/>
          <w:sz w:val="22"/>
          <w:szCs w:val="22"/>
        </w:rPr>
        <w:t xml:space="preserve">Ημέρα της εργατικής Πρωτομαγιάς (!) η κυβέρνηση ΣΥΡΙΖΑ – ΑΝΕΛ συμφώνησε και υπέγραψε  με την Ευρωπαϊκή Ένωση και τους λεγόμενους Θεσμούς συμφωνία για τη νέα λεηλασία των εισοδημάτων μας και την καρατόμηση των εργασιακών μας δικαιωμάτων. Η νέα συμφωνία ήρθε στη Βουλή το Σάββατο 13 Μαϊου και πρόκειται να ψηφιστεί την Πέμπτη 18 Μαΐου. </w:t>
      </w:r>
    </w:p>
    <w:p>
      <w:pPr>
        <w:pStyle w:val="Style13"/>
        <w:spacing w:lineRule="auto" w:line="240" w:before="0" w:after="0"/>
        <w:jc w:val="both"/>
        <w:rPr>
          <w:rFonts w:ascii="Times New Roman" w:hAnsi="Times New Roman"/>
          <w:sz w:val="22"/>
          <w:szCs w:val="22"/>
        </w:rPr>
      </w:pPr>
      <w:r>
        <w:rPr>
          <w:rFonts w:ascii="Times New Roman" w:hAnsi="Times New Roman"/>
          <w:sz w:val="22"/>
          <w:szCs w:val="22"/>
        </w:rPr>
      </w:r>
    </w:p>
    <w:p>
      <w:pPr>
        <w:pStyle w:val="Style13"/>
        <w:spacing w:lineRule="auto" w:line="240" w:before="0" w:after="0"/>
        <w:jc w:val="both"/>
        <w:rPr>
          <w:rFonts w:cs="Times New Roman" w:ascii="Times New Roman" w:hAnsi="Times New Roman"/>
          <w:sz w:val="22"/>
          <w:szCs w:val="22"/>
        </w:rPr>
      </w:pPr>
      <w:r>
        <w:rPr>
          <w:rFonts w:ascii="Times New Roman" w:hAnsi="Times New Roman"/>
          <w:sz w:val="22"/>
          <w:szCs w:val="22"/>
        </w:rPr>
        <w:t>T</w:t>
      </w:r>
      <w:r>
        <w:rPr>
          <w:rFonts w:ascii="Times New Roman" w:hAnsi="Times New Roman"/>
          <w:sz w:val="22"/>
          <w:szCs w:val="22"/>
        </w:rPr>
        <w:t xml:space="preserve">ο νέο πακέτο των δημοσιονομικών μέτρων ξεπερνά τα 4 δις Ευρώ και η υλοποίησή του απαιτεί την εξασφάλιση πρωτογενών πλεονασμάτων ύψους 3,5% του ΑΕΠ. Για να το πετύχει, η κυβέρνηση επιβάλλει νέα δραματική μείωση του αφορολόγητου ορίου από τα 8.636 στα </w:t>
      </w:r>
      <w:r>
        <w:rPr>
          <w:rFonts w:ascii="Times New Roman" w:hAnsi="Times New Roman"/>
          <w:color w:val="000000"/>
          <w:sz w:val="22"/>
          <w:szCs w:val="22"/>
          <w:shd w:fill="FFFFFF" w:val="clear"/>
        </w:rPr>
        <w:t xml:space="preserve">5.681 ευρώ. </w:t>
      </w:r>
      <w:r>
        <w:rPr>
          <w:rFonts w:ascii="Times New Roman" w:hAnsi="Times New Roman"/>
          <w:sz w:val="22"/>
          <w:szCs w:val="22"/>
        </w:rPr>
        <w:t>Οι εργαζόμενοι και οι συνταξιούχοι, ακόμα και αυτοί που παίρνουν σύνταξη μέχρι 490 ευρώ, καλούνται να πληρώσουν νέους δυσβάσταχτους φόρους. Προβλέπονται μειώσεις κύριων και επικουρικών συντάξεων κατά 1,8 δις, επιπλέον φορολόγηση στους ελεύθερους επαγγελματίες, περαιτέρω διευκόλυνσ</w:t>
      </w:r>
      <w:r>
        <w:rPr>
          <w:rFonts w:cs="Times New Roman" w:ascii="Times New Roman" w:hAnsi="Times New Roman"/>
          <w:sz w:val="22"/>
          <w:szCs w:val="22"/>
        </w:rPr>
        <w:t>η των απολύσεων, αφαίρεση συνδικαλιστικών δικαιωμάτων.</w:t>
      </w:r>
      <w:r>
        <w:rPr>
          <w:rFonts w:cs="Times New Roman" w:ascii="Times New Roman" w:hAnsi="Times New Roman"/>
          <w:color w:val="000000"/>
          <w:sz w:val="22"/>
          <w:szCs w:val="22"/>
        </w:rPr>
        <w:t xml:space="preserve"> </w:t>
      </w:r>
      <w:bookmarkStart w:id="0" w:name="__DdeLink__20138_1570669118"/>
      <w:r>
        <w:rPr>
          <w:rFonts w:cs="Times New Roman" w:ascii="Times New Roman" w:hAnsi="Times New Roman"/>
          <w:color w:val="000000"/>
          <w:sz w:val="22"/>
          <w:szCs w:val="22"/>
        </w:rPr>
        <w:t xml:space="preserve">Επίσης προβλέπονται περικοπές στις καθαρές αποδοχές στα ειδικά μισθολόγια, στα οποία εντάσσονται τα μέλη ΔΕΠ, έως και 8,5%, λόγω αύξησης </w:t>
      </w:r>
      <w:r>
        <w:rPr>
          <w:rFonts w:cs="Times New Roman" w:ascii="Times New Roman" w:hAnsi="Times New Roman"/>
          <w:sz w:val="22"/>
          <w:szCs w:val="22"/>
        </w:rPr>
        <w:t>της φορολόγησης μεγαλύτερου μέρους των αποδοχών αφού το καταργούμενο επίδομα βιβλιοθήκης ήταν αφορολόγητο</w:t>
      </w:r>
      <w:bookmarkEnd w:id="0"/>
      <w:r>
        <w:rPr>
          <w:rFonts w:cs="Times New Roman" w:ascii="Times New Roman" w:hAnsi="Times New Roman"/>
          <w:sz w:val="22"/>
          <w:szCs w:val="22"/>
        </w:rPr>
        <w:t xml:space="preserve">. </w:t>
      </w:r>
    </w:p>
    <w:p>
      <w:pPr>
        <w:pStyle w:val="Style13"/>
        <w:spacing w:lineRule="auto" w:line="240" w:before="0" w:after="0"/>
        <w:jc w:val="both"/>
        <w:rPr>
          <w:rFonts w:cs="Times New Roman" w:ascii="Times New Roman" w:hAnsi="Times New Roman"/>
          <w:sz w:val="22"/>
          <w:szCs w:val="22"/>
        </w:rPr>
      </w:pPr>
      <w:r>
        <w:rPr>
          <w:rFonts w:cs="Times New Roman" w:ascii="Times New Roman" w:hAnsi="Times New Roman"/>
          <w:sz w:val="22"/>
          <w:szCs w:val="22"/>
        </w:rPr>
      </w:r>
    </w:p>
    <w:p>
      <w:pPr>
        <w:pStyle w:val="NormalWeb"/>
        <w:shd w:fill="FFFFFF" w:val="clear"/>
        <w:spacing w:lineRule="auto" w:line="240" w:before="0" w:after="0"/>
        <w:jc w:val="both"/>
        <w:rPr>
          <w:rFonts w:cs="Calibri" w:ascii="Times New Roman" w:hAnsi="Times New Roman"/>
          <w:sz w:val="22"/>
          <w:szCs w:val="22"/>
          <w:shd w:fill="FFFFFF" w:val="clear"/>
        </w:rPr>
      </w:pPr>
      <w:r>
        <w:rPr>
          <w:rFonts w:cs="Calibri" w:ascii="Times New Roman" w:hAnsi="Times New Roman"/>
          <w:sz w:val="22"/>
          <w:szCs w:val="22"/>
          <w:shd w:fill="FFFFFF" w:val="clear"/>
        </w:rPr>
        <w:t>Η συμφωνία προβλέπει ακόμα, μέτρα ύψους 500 εκ. ευρώ περίπου από το 2018 με περικοπές επιδομάτων ανεργίας, τέκνων, φτώχειας και φυσικών καταστροφών, στήριξης οικογενειών και επιπλέον μείωση του επιδόματος θέρμανσης κατά 58 εκατ. ευρώ. Συγχρόνως, προβλέπεται η κατάργηση της έκπτωσης φόρου για ιατρικές δαπάνες, κάτι που θα αυξήσει το φορολογικό βάρος κατά 121 εκατ. ευρώ.</w:t>
      </w:r>
    </w:p>
    <w:p>
      <w:pPr>
        <w:pStyle w:val="Style13"/>
        <w:spacing w:lineRule="auto" w:line="240" w:before="0" w:after="0"/>
        <w:jc w:val="both"/>
        <w:rPr>
          <w:rFonts w:ascii="Times New Roman" w:hAnsi="Times New Roman"/>
          <w:sz w:val="22"/>
          <w:szCs w:val="22"/>
        </w:rPr>
      </w:pPr>
      <w:r>
        <w:rPr>
          <w:rFonts w:ascii="Times New Roman" w:hAnsi="Times New Roman"/>
          <w:sz w:val="22"/>
          <w:szCs w:val="22"/>
        </w:rPr>
      </w:r>
    </w:p>
    <w:p>
      <w:pPr>
        <w:pStyle w:val="Style13"/>
        <w:spacing w:lineRule="auto" w:line="240" w:before="0" w:after="0"/>
        <w:jc w:val="both"/>
        <w:rPr>
          <w:rFonts w:cs="Arial" w:ascii="Times New Roman" w:hAnsi="Times New Roman"/>
          <w:sz w:val="22"/>
          <w:szCs w:val="22"/>
          <w:shd w:fill="FFFFFF" w:val="clear"/>
        </w:rPr>
      </w:pPr>
      <w:r>
        <w:rPr>
          <w:rFonts w:ascii="Times New Roman" w:hAnsi="Times New Roman"/>
          <w:sz w:val="22"/>
          <w:szCs w:val="22"/>
        </w:rPr>
        <w:t xml:space="preserve">Και ενώ αυτά τα αντιλαϊκά μέτρα οδηγούν το λαό στη φτώχεια και την εξαθλίωση, την ίδια στιγμή ενισχύονται μεγάλοι επιχειρηματικοί όμιλοι καθώς προβλέπονται φορολογικές μειώσεις των μονοπωλίων, προγράμματα επιδοτούμενων θέσεων εργασίας για τις επιχειρήσεις, κατάργηση της Κυριακάτικης αργίας κ.α. </w:t>
      </w:r>
      <w:r>
        <w:rPr>
          <w:rFonts w:cs="Arial" w:ascii="Times New Roman" w:hAnsi="Times New Roman"/>
          <w:sz w:val="22"/>
          <w:szCs w:val="22"/>
          <w:shd w:fill="FFFFFF" w:val="clear"/>
        </w:rPr>
        <w:t>Στο στόχαστρο μπαίνει και η ενέργεια αφού προωθείται άμεσο ξεπούλημα του 30% έως 40% των μονάδων παραγωγής ενέργειας της ΔΕΗ καθώς επίσης και του 17% του μετοχικού κεφαλαίου της επιχείρησης μέσω του ΤΑΙΠΕΔ.</w:t>
      </w:r>
    </w:p>
    <w:p>
      <w:pPr>
        <w:pStyle w:val="Style13"/>
        <w:spacing w:lineRule="auto" w:line="240" w:before="0" w:after="0"/>
        <w:jc w:val="both"/>
        <w:rPr>
          <w:rFonts w:ascii="Times New Roman" w:hAnsi="Times New Roman"/>
          <w:sz w:val="22"/>
          <w:szCs w:val="22"/>
        </w:rPr>
      </w:pPr>
      <w:r>
        <w:rPr>
          <w:rFonts w:ascii="Times New Roman" w:hAnsi="Times New Roman"/>
          <w:sz w:val="22"/>
          <w:szCs w:val="22"/>
        </w:rPr>
      </w:r>
    </w:p>
    <w:p>
      <w:pPr>
        <w:pStyle w:val="NormalWeb"/>
        <w:shd w:fill="FFFFFF" w:val="clear"/>
        <w:spacing w:lineRule="auto" w:line="240" w:before="0" w:after="0"/>
        <w:jc w:val="both"/>
        <w:rPr>
          <w:rFonts w:cs="Arial" w:ascii="Times New Roman" w:hAnsi="Times New Roman"/>
          <w:sz w:val="22"/>
          <w:szCs w:val="22"/>
          <w:shd w:fill="FFFFFF" w:val="clear"/>
        </w:rPr>
      </w:pPr>
      <w:r>
        <w:rPr>
          <w:rFonts w:cs="Arial" w:ascii="Times New Roman" w:hAnsi="Times New Roman"/>
          <w:sz w:val="22"/>
          <w:szCs w:val="22"/>
          <w:shd w:fill="FFFFFF" w:val="clear"/>
        </w:rPr>
        <w:t xml:space="preserve">Η κυβέρνηση την ώρα που επιβάλλει αυτήν τη λαίλαπα υπόσχεται για μια ακόμη φορά ότι θα βγάλει τη χώρα και το λαό από τα μνημόνια! Δηλαδή με ένα νέο Μνημόνιο θεωρεί και υπόσχεται ότι θα βγει η χώρα από τα Μνημόνια! </w:t>
      </w:r>
    </w:p>
    <w:p>
      <w:pPr>
        <w:pStyle w:val="NormalWeb"/>
        <w:shd w:fill="FFFFFF" w:val="clear"/>
        <w:spacing w:lineRule="auto" w:line="240" w:before="0" w:after="0"/>
        <w:jc w:val="both"/>
        <w:rPr>
          <w:rFonts w:ascii="Times New Roman" w:hAnsi="Times New Roman"/>
          <w:sz w:val="22"/>
          <w:szCs w:val="22"/>
        </w:rPr>
      </w:pPr>
      <w:r>
        <w:rPr>
          <w:rFonts w:ascii="Times New Roman" w:hAnsi="Times New Roman"/>
          <w:sz w:val="22"/>
          <w:szCs w:val="22"/>
        </w:rPr>
      </w:r>
    </w:p>
    <w:p>
      <w:pPr>
        <w:pStyle w:val="Style13"/>
        <w:spacing w:lineRule="auto" w:line="240" w:before="0" w:after="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 xml:space="preserve">Σε αυτό το πλαίσιο καλούμε τα μέλη του Συλλόγου, όλοι μαζί να αντιδράσουν στη νέα συμφωνία κυβέρνησης - ΕΕ και Θεσμών. Χρειάζεται να απορρίψουμε επιλογές του δήθεν «μικρότερου κακού», να διεκδικήσουμε ανάκτηση των μεγάλων απωλειών που είχαμε κατά τη διάρκεια της κρίσης και να συγκρουστούμε με εκείνους που εκμεταλλεύονται, φτωχοποιούν περισσότερο τους εργαζομένους και απαιτούν την ισοπέδωση των δικαιωμάτων μας. </w:t>
      </w:r>
    </w:p>
    <w:p>
      <w:pPr>
        <w:pStyle w:val="Style13"/>
        <w:spacing w:lineRule="auto" w:line="240" w:before="0" w:after="0"/>
        <w:jc w:val="both"/>
        <w:rPr>
          <w:rFonts w:ascii="Times New Roman" w:hAnsi="Times New Roman"/>
          <w:sz w:val="22"/>
          <w:szCs w:val="22"/>
        </w:rPr>
      </w:pPr>
      <w:r>
        <w:rPr>
          <w:rFonts w:ascii="Times New Roman" w:hAnsi="Times New Roman"/>
          <w:sz w:val="22"/>
          <w:szCs w:val="22"/>
        </w:rPr>
      </w:r>
    </w:p>
    <w:p>
      <w:pPr>
        <w:pStyle w:val="Style13"/>
        <w:spacing w:lineRule="auto" w:line="240" w:before="0" w:after="0"/>
        <w:jc w:val="both"/>
        <w:rPr>
          <w:rFonts w:ascii="Times New Roman" w:hAnsi="Times New Roman"/>
          <w:color w:val="000000"/>
          <w:sz w:val="22"/>
          <w:szCs w:val="22"/>
          <w:shd w:fill="FFFFFF" w:val="clear"/>
        </w:rPr>
      </w:pPr>
      <w:r>
        <w:rPr>
          <w:rFonts w:ascii="Times New Roman" w:hAnsi="Times New Roman"/>
          <w:color w:val="000000"/>
          <w:sz w:val="22"/>
          <w:szCs w:val="22"/>
          <w:shd w:fill="FFFFFF" w:val="clear"/>
        </w:rPr>
        <w:t xml:space="preserve">Η κατάσταση στον κλάδο μας, σε όλους τους συλλόγους ΔΕΠ και στο σύλλογό μας δεν επιτρέπουν αισιοδοξία. Προχωράμε όμως με τις δυνάμεις που έχουμε και συμμετέχουμε σε κοινούς αγώνες με όλους τους εργαζόμενους. </w:t>
      </w:r>
    </w:p>
    <w:p>
      <w:pPr>
        <w:pStyle w:val="Style13"/>
        <w:spacing w:lineRule="auto" w:line="240" w:before="0" w:after="0"/>
        <w:jc w:val="both"/>
        <w:rPr>
          <w:rFonts w:ascii="Times New Roman" w:hAnsi="Times New Roman"/>
          <w:sz w:val="22"/>
          <w:szCs w:val="22"/>
        </w:rPr>
      </w:pPr>
      <w:r>
        <w:rPr>
          <w:rFonts w:ascii="Times New Roman" w:hAnsi="Times New Roman"/>
          <w:sz w:val="22"/>
          <w:szCs w:val="22"/>
        </w:rPr>
      </w:r>
    </w:p>
    <w:p>
      <w:pPr>
        <w:pStyle w:val="Style13"/>
        <w:spacing w:lineRule="auto" w:line="240" w:before="0" w:after="0"/>
        <w:jc w:val="both"/>
        <w:rPr>
          <w:rFonts w:ascii="Times New Roman" w:hAnsi="Times New Roman"/>
          <w:sz w:val="22"/>
          <w:szCs w:val="22"/>
        </w:rPr>
      </w:pPr>
      <w:r>
        <w:rPr>
          <w:rFonts w:ascii="Times New Roman" w:hAnsi="Times New Roman"/>
          <w:color w:val="000000"/>
          <w:sz w:val="22"/>
          <w:szCs w:val="22"/>
          <w:shd w:fill="FFFFFF" w:val="clear"/>
        </w:rPr>
        <w:t>Σ</w:t>
      </w:r>
      <w:r>
        <w:rPr>
          <w:rFonts w:ascii="Times New Roman" w:hAnsi="Times New Roman"/>
          <w:sz w:val="22"/>
          <w:szCs w:val="22"/>
        </w:rPr>
        <w:t>υμμετέχουμε στην Πανελλαδική Απεργία και τα συλλαλητήρια την Τετάρτη 17 Μαΐου, και κ</w:t>
      </w:r>
      <w:r>
        <w:rPr>
          <w:rFonts w:ascii="Times New Roman" w:hAnsi="Times New Roman"/>
          <w:sz w:val="22"/>
          <w:szCs w:val="22"/>
          <w:lang w:eastAsia="el-GR"/>
        </w:rPr>
        <w:t xml:space="preserve">αλούμε τους συναδέλφους και τις συναδέλφισσες να πάρουν μέρος στις κινητοποιήσεις που διοργανώνονται στα νησιά που εδρεύει το πανεπιστήμιο Αιγαίου και στην Αθήνα. ενάντια στη ψήφιση των νέων μέτρων και </w:t>
      </w:r>
      <w:r>
        <w:rPr>
          <w:rFonts w:ascii="Times New Roman" w:hAnsi="Times New Roman"/>
          <w:sz w:val="22"/>
          <w:szCs w:val="22"/>
        </w:rPr>
        <w:t>με τα πάγια αιτήματα που έχουμε διατυπώσει ως σύλλογος τα τελευταία χρόνια (βλ. αναλυτικά: https://forum.aegean.gr/viewtopic.php?f=13&amp;t=20225).</w:t>
      </w:r>
    </w:p>
    <w:p>
      <w:pPr>
        <w:pStyle w:val="Style13"/>
        <w:spacing w:lineRule="auto" w:line="240" w:before="0" w:after="0"/>
        <w:jc w:val="both"/>
        <w:rPr/>
      </w:pPr>
      <w:r>
        <w:rPr/>
      </w:r>
    </w:p>
    <w:sectPr>
      <w:type w:val="nextPage"/>
      <w:pgSz w:w="11906" w:h="16838"/>
      <w:pgMar w:left="1587" w:right="1587"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swiss"/>
    <w:pitch w:val="variable"/>
  </w:font>
  <w:font w:name="Comic Sans MS">
    <w:charset w:val="01"/>
    <w:family w:val="roman"/>
    <w:pitch w:val="variable"/>
  </w:font>
  <w:font w:name="Times New Roman">
    <w:charset w:val="01"/>
    <w:family w:val="roman"/>
    <w:pitch w:val="variable"/>
  </w:font>
</w:fonts>
</file>

<file path=word/settings.xml><?xml version="1.0" encoding="utf-8"?>
<w:settings xmlns:w="http://schemas.openxmlformats.org/wordprocessingml/2006/main">
  <w:zoom w:percent="151"/>
  <w:defaultTabStop w:val="709"/>
</w:settings>
</file>

<file path=word/styles.xml><?xml version="1.0" encoding="utf-8"?>
<w:styles xmlns:w="http://schemas.openxmlformats.org/wordprocessingml/2006/main">
  <w:docDefaults>
    <w:rPrDefault>
      <w:rPr>
        <w:rFonts w:ascii="Liberation Serif" w:hAnsi="Liberation Serif" w:eastAsia="Droid Sans Fallback" w:cs="FreeSans"/>
        <w:sz w:val="24"/>
        <w:szCs w:val="24"/>
        <w:lang w:val="el-GR" w:eastAsia="zh-CN" w:bidi="hi-IN"/>
      </w:rPr>
    </w:rPrDefault>
    <w:pPrDefault>
      <w:pPr/>
    </w:pPrDefault>
  </w:docDefaults>
  <w:latentStyles w:count="267" w:defQFormat="0" w:defUnhideWhenUsed="1" w:defSemiHidden="1" w:defUIPriority="99" w:defLockedState="0">
    <w:lsdException w:unhideWhenUsed="0" w:semiHidden="0" w:qFormat="1" w:uiPriority="0" w:name="Normal"/>
    <w:lsdException w:unhideWhenUsed="0" w:semiHidden="0" w:qFormat="1"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unhideWhenUsed="0" w:semiHidden="0" w:qFormat="1" w:uiPriority="10" w:name="Title"/>
    <w:lsdException w:uiPriority="1" w:name="Default Paragraph Font"/>
    <w:lsdException w:unhideWhenUsed="0" w:semiHidden="0" w:qFormat="1" w:uiPriority="11" w:name="Subtitle"/>
    <w:lsdException w:unhideWhenUsed="0" w:semiHidden="0" w:qFormat="1" w:uiPriority="22" w:name="Strong"/>
    <w:lsdException w:unhideWhenUsed="0" w:semiHidden="0" w:qFormat="1" w:uiPriority="20" w:name="Emphasis"/>
    <w:lsdException w:unhideWhenUsed="0" w:semiHidden="0" w:uiPriority="59" w:name="Table Grid"/>
    <w:lsdException w:unhideWhenUsed="0" w:name="Placeholder Text"/>
    <w:lsdException w:unhideWhenUsed="0" w:semiHidden="0" w:qFormat="1" w:uiPriority="1" w:name="No Spacing"/>
    <w:lsdException w:unhideWhenUsed="0" w:semiHidden="0" w:uiPriority="60" w:name="Light Shading"/>
    <w:lsdException w:unhideWhenUsed="0" w:semiHidden="0" w:uiPriority="61" w:name="Light List"/>
    <w:lsdException w:unhideWhenUsed="0" w:semiHidden="0" w:uiPriority="62" w:name="Light Grid"/>
    <w:lsdException w:unhideWhenUsed="0" w:semiHidden="0" w:uiPriority="63" w:name="Medium Shading 1"/>
    <w:lsdException w:unhideWhenUsed="0" w:semiHidden="0" w:uiPriority="64" w:name="Medium Shading 2"/>
    <w:lsdException w:unhideWhenUsed="0" w:semiHidden="0" w:uiPriority="65" w:name="Medium List 1"/>
    <w:lsdException w:unhideWhenUsed="0" w:semiHidden="0" w:uiPriority="66" w:name="Medium List 2"/>
    <w:lsdException w:unhideWhenUsed="0" w:semiHidden="0" w:uiPriority="67" w:name="Medium Grid 1"/>
    <w:lsdException w:unhideWhenUsed="0" w:semiHidden="0" w:uiPriority="68" w:name="Medium Grid 2"/>
    <w:lsdException w:unhideWhenUsed="0" w:semiHidden="0" w:uiPriority="69" w:name="Medium Grid 3"/>
    <w:lsdException w:unhideWhenUsed="0" w:semiHidden="0" w:uiPriority="70" w:name="Dark List"/>
    <w:lsdException w:unhideWhenUsed="0" w:semiHidden="0" w:uiPriority="71" w:name="Colorful Shading"/>
    <w:lsdException w:unhideWhenUsed="0" w:semiHidden="0" w:uiPriority="72" w:name="Colorful List"/>
    <w:lsdException w:unhideWhenUsed="0" w:semiHidden="0" w:uiPriority="73" w:name="Colorful Grid"/>
    <w:lsdException w:unhideWhenUsed="0" w:semiHidden="0" w:uiPriority="60" w:name="Light Shading Accent 1"/>
    <w:lsdException w:unhideWhenUsed="0" w:semiHidden="0" w:uiPriority="61" w:name="Light List Accent 1"/>
    <w:lsdException w:unhideWhenUsed="0" w:semiHidden="0" w:uiPriority="62" w:name="Light Grid Accent 1"/>
    <w:lsdException w:unhideWhenUsed="0" w:semiHidden="0" w:uiPriority="63" w:name="Medium Shading 1 Accent 1"/>
    <w:lsdException w:unhideWhenUsed="0" w:semiHidden="0" w:uiPriority="64" w:name="Medium Shading 2 Accent 1"/>
    <w:lsdException w:unhideWhenUsed="0" w:semiHidden="0" w:uiPriority="65" w:name="Medium List 1 Accent 1"/>
    <w:lsdException w:unhideWhenUsed="0" w:name="Revision"/>
    <w:lsdException w:unhideWhenUsed="0" w:semiHidden="0" w:qFormat="1" w:uiPriority="34" w:name="List Paragraph"/>
    <w:lsdException w:unhideWhenUsed="0" w:semiHidden="0" w:qFormat="1" w:uiPriority="29" w:name="Quote"/>
    <w:lsdException w:unhideWhenUsed="0" w:semiHidden="0" w:qFormat="1" w:uiPriority="30" w:name="Intense Quote"/>
    <w:lsdException w:unhideWhenUsed="0" w:semiHidden="0" w:uiPriority="66" w:name="Medium List 2 Accent 1"/>
    <w:lsdException w:unhideWhenUsed="0" w:semiHidden="0" w:uiPriority="67" w:name="Medium Grid 1 Accent 1"/>
    <w:lsdException w:unhideWhenUsed="0" w:semiHidden="0" w:uiPriority="68" w:name="Medium Grid 2 Accent 1"/>
    <w:lsdException w:unhideWhenUsed="0" w:semiHidden="0" w:uiPriority="69" w:name="Medium Grid 3 Accent 1"/>
    <w:lsdException w:unhideWhenUsed="0" w:semiHidden="0" w:uiPriority="70" w:name="Dark List Accent 1"/>
    <w:lsdException w:unhideWhenUsed="0" w:semiHidden="0" w:uiPriority="71" w:name="Colorful Shading Accent 1"/>
    <w:lsdException w:unhideWhenUsed="0" w:semiHidden="0" w:uiPriority="72" w:name="Colorful List Accent 1"/>
    <w:lsdException w:unhideWhenUsed="0" w:semiHidden="0" w:uiPriority="73" w:name="Colorful Grid Accent 1"/>
    <w:lsdException w:unhideWhenUsed="0" w:semiHidden="0" w:uiPriority="60" w:name="Light Shading Accent 2"/>
    <w:lsdException w:unhideWhenUsed="0" w:semiHidden="0" w:uiPriority="61" w:name="Light List Accent 2"/>
    <w:lsdException w:unhideWhenUsed="0" w:semiHidden="0" w:uiPriority="62" w:name="Light Grid Accent 2"/>
    <w:lsdException w:unhideWhenUsed="0" w:semiHidden="0" w:uiPriority="63" w:name="Medium Shading 1 Accent 2"/>
    <w:lsdException w:unhideWhenUsed="0" w:semiHidden="0" w:uiPriority="64" w:name="Medium Shading 2 Accent 2"/>
    <w:lsdException w:unhideWhenUsed="0" w:semiHidden="0" w:uiPriority="65" w:name="Medium List 1 Accent 2"/>
    <w:lsdException w:unhideWhenUsed="0" w:semiHidden="0" w:uiPriority="66" w:name="Medium List 2 Accent 2"/>
    <w:lsdException w:unhideWhenUsed="0" w:semiHidden="0" w:uiPriority="67" w:name="Medium Grid 1 Accent 2"/>
    <w:lsdException w:unhideWhenUsed="0" w:semiHidden="0" w:uiPriority="68" w:name="Medium Grid 2 Accent 2"/>
    <w:lsdException w:unhideWhenUsed="0" w:semiHidden="0" w:uiPriority="69" w:name="Medium Grid 3 Accent 2"/>
    <w:lsdException w:unhideWhenUsed="0" w:semiHidden="0" w:uiPriority="70" w:name="Dark List Accent 2"/>
    <w:lsdException w:unhideWhenUsed="0" w:semiHidden="0" w:uiPriority="71" w:name="Colorful Shading Accent 2"/>
    <w:lsdException w:unhideWhenUsed="0" w:semiHidden="0" w:uiPriority="72" w:name="Colorful List Accent 2"/>
    <w:lsdException w:unhideWhenUsed="0" w:semiHidden="0" w:uiPriority="73" w:name="Colorful Grid Accent 2"/>
    <w:lsdException w:unhideWhenUsed="0" w:semiHidden="0" w:uiPriority="60" w:name="Light Shading Accent 3"/>
    <w:lsdException w:unhideWhenUsed="0" w:semiHidden="0" w:uiPriority="61" w:name="Light List Accent 3"/>
    <w:lsdException w:unhideWhenUsed="0" w:semiHidden="0" w:uiPriority="62" w:name="Light Grid Accent 3"/>
    <w:lsdException w:unhideWhenUsed="0" w:semiHidden="0" w:uiPriority="63" w:name="Medium Shading 1 Accent 3"/>
    <w:lsdException w:unhideWhenUsed="0" w:semiHidden="0" w:uiPriority="64" w:name="Medium Shading 2 Accent 3"/>
    <w:lsdException w:unhideWhenUsed="0" w:semiHidden="0" w:uiPriority="65" w:name="Medium List 1 Accent 3"/>
    <w:lsdException w:unhideWhenUsed="0" w:semiHidden="0" w:uiPriority="66" w:name="Medium List 2 Accent 3"/>
    <w:lsdException w:unhideWhenUsed="0" w:semiHidden="0" w:uiPriority="67" w:name="Medium Grid 1 Accent 3"/>
    <w:lsdException w:unhideWhenUsed="0" w:semiHidden="0" w:uiPriority="68" w:name="Medium Grid 2 Accent 3"/>
    <w:lsdException w:unhideWhenUsed="0" w:semiHidden="0" w:uiPriority="69" w:name="Medium Grid 3 Accent 3"/>
    <w:lsdException w:unhideWhenUsed="0" w:semiHidden="0" w:uiPriority="70" w:name="Dark List Accent 3"/>
    <w:lsdException w:unhideWhenUsed="0" w:semiHidden="0" w:uiPriority="71" w:name="Colorful Shading Accent 3"/>
    <w:lsdException w:unhideWhenUsed="0" w:semiHidden="0" w:uiPriority="72" w:name="Colorful List Accent 3"/>
    <w:lsdException w:unhideWhenUsed="0" w:semiHidden="0" w:uiPriority="73" w:name="Colorful Grid Accent 3"/>
    <w:lsdException w:unhideWhenUsed="0" w:semiHidden="0" w:uiPriority="60" w:name="Light Shading Accent 4"/>
    <w:lsdException w:unhideWhenUsed="0" w:semiHidden="0" w:uiPriority="61" w:name="Light List Accent 4"/>
    <w:lsdException w:unhideWhenUsed="0" w:semiHidden="0" w:uiPriority="62" w:name="Light Grid Accent 4"/>
    <w:lsdException w:unhideWhenUsed="0" w:semiHidden="0" w:uiPriority="63" w:name="Medium Shading 1 Accent 4"/>
    <w:lsdException w:unhideWhenUsed="0" w:semiHidden="0" w:uiPriority="64" w:name="Medium Shading 2 Accent 4"/>
    <w:lsdException w:unhideWhenUsed="0" w:semiHidden="0" w:uiPriority="65" w:name="Medium List 1 Accent 4"/>
    <w:lsdException w:unhideWhenUsed="0" w:semiHidden="0" w:uiPriority="66" w:name="Medium List 2 Accent 4"/>
    <w:lsdException w:unhideWhenUsed="0" w:semiHidden="0" w:uiPriority="67" w:name="Medium Grid 1 Accent 4"/>
    <w:lsdException w:unhideWhenUsed="0" w:semiHidden="0" w:uiPriority="68" w:name="Medium Grid 2 Accent 4"/>
    <w:lsdException w:unhideWhenUsed="0" w:semiHidden="0" w:uiPriority="69" w:name="Medium Grid 3 Accent 4"/>
    <w:lsdException w:unhideWhenUsed="0" w:semiHidden="0" w:uiPriority="70" w:name="Dark List Accent 4"/>
    <w:lsdException w:unhideWhenUsed="0" w:semiHidden="0" w:uiPriority="71" w:name="Colorful Shading Accent 4"/>
    <w:lsdException w:unhideWhenUsed="0" w:semiHidden="0" w:uiPriority="72" w:name="Colorful List Accent 4"/>
    <w:lsdException w:unhideWhenUsed="0" w:semiHidden="0" w:uiPriority="73" w:name="Colorful Grid Accent 4"/>
    <w:lsdException w:unhideWhenUsed="0" w:semiHidden="0" w:uiPriority="60" w:name="Light Shading Accent 5"/>
    <w:lsdException w:unhideWhenUsed="0" w:semiHidden="0" w:uiPriority="61" w:name="Light List Accent 5"/>
    <w:lsdException w:unhideWhenUsed="0" w:semiHidden="0" w:uiPriority="62" w:name="Light Grid Accent 5"/>
    <w:lsdException w:unhideWhenUsed="0" w:semiHidden="0" w:uiPriority="63" w:name="Medium Shading 1 Accent 5"/>
    <w:lsdException w:unhideWhenUsed="0" w:semiHidden="0" w:uiPriority="64" w:name="Medium Shading 2 Accent 5"/>
    <w:lsdException w:unhideWhenUsed="0" w:semiHidden="0" w:uiPriority="65" w:name="Medium List 1 Accent 5"/>
    <w:lsdException w:unhideWhenUsed="0" w:semiHidden="0" w:uiPriority="66" w:name="Medium List 2 Accent 5"/>
    <w:lsdException w:unhideWhenUsed="0" w:semiHidden="0" w:uiPriority="67" w:name="Medium Grid 1 Accent 5"/>
    <w:lsdException w:unhideWhenUsed="0" w:semiHidden="0" w:uiPriority="68" w:name="Medium Grid 2 Accent 5"/>
    <w:lsdException w:unhideWhenUsed="0" w:semiHidden="0" w:uiPriority="69" w:name="Medium Grid 3 Accent 5"/>
    <w:lsdException w:unhideWhenUsed="0" w:semiHidden="0" w:uiPriority="70" w:name="Dark List Accent 5"/>
    <w:lsdException w:unhideWhenUsed="0" w:semiHidden="0" w:uiPriority="71" w:name="Colorful Shading Accent 5"/>
    <w:lsdException w:unhideWhenUsed="0" w:semiHidden="0" w:uiPriority="72" w:name="Colorful List Accent 5"/>
    <w:lsdException w:unhideWhenUsed="0" w:semiHidden="0" w:uiPriority="73" w:name="Colorful Grid Accent 5"/>
    <w:lsdException w:unhideWhenUsed="0" w:semiHidden="0" w:uiPriority="60" w:name="Light Shading Accent 6"/>
    <w:lsdException w:unhideWhenUsed="0" w:semiHidden="0" w:uiPriority="61" w:name="Light List Accent 6"/>
    <w:lsdException w:unhideWhenUsed="0" w:semiHidden="0" w:uiPriority="62" w:name="Light Grid Accent 6"/>
    <w:lsdException w:unhideWhenUsed="0" w:semiHidden="0" w:uiPriority="63" w:name="Medium Shading 1 Accent 6"/>
    <w:lsdException w:unhideWhenUsed="0" w:semiHidden="0" w:uiPriority="64" w:name="Medium Shading 2 Accent 6"/>
    <w:lsdException w:unhideWhenUsed="0" w:semiHidden="0" w:uiPriority="65" w:name="Medium List 1 Accent 6"/>
    <w:lsdException w:unhideWhenUsed="0" w:semiHidden="0" w:uiPriority="66" w:name="Medium List 2 Accent 6"/>
    <w:lsdException w:unhideWhenUsed="0" w:semiHidden="0" w:uiPriority="67" w:name="Medium Grid 1 Accent 6"/>
    <w:lsdException w:unhideWhenUsed="0" w:semiHidden="0" w:uiPriority="68" w:name="Medium Grid 2 Accent 6"/>
    <w:lsdException w:unhideWhenUsed="0" w:semiHidden="0" w:uiPriority="69" w:name="Medium Grid 3 Accent 6"/>
    <w:lsdException w:unhideWhenUsed="0" w:semiHidden="0" w:uiPriority="70" w:name="Dark List Accent 6"/>
    <w:lsdException w:unhideWhenUsed="0" w:semiHidden="0" w:uiPriority="71" w:name="Colorful Shading Accent 6"/>
    <w:lsdException w:unhideWhenUsed="0" w:semiHidden="0" w:uiPriority="72" w:name="Colorful List Accent 6"/>
    <w:lsdException w:unhideWhenUsed="0" w:semiHidden="0" w:uiPriority="73" w:name="Colorful Grid Accent 6"/>
    <w:lsdException w:unhideWhenUsed="0" w:semiHidden="0" w:qFormat="1" w:uiPriority="19" w:name="Subtle Emphasis"/>
    <w:lsdException w:unhideWhenUsed="0" w:semiHidden="0" w:qFormat="1" w:uiPriority="21" w:name="Intense Emphasis"/>
    <w:lsdException w:unhideWhenUsed="0" w:semiHidden="0" w:qFormat="1" w:uiPriority="31" w:name="Subtle Reference"/>
    <w:lsdException w:unhideWhenUsed="0" w:semiHidden="0" w:qFormat="1" w:uiPriority="32" w:name="Intense Reference"/>
    <w:lsdException w:unhideWhenUsed="0" w:semiHidden="0" w:qFormat="1" w:uiPriority="33" w:name="Book Title"/>
    <w:lsdException w:uiPriority="37" w:name="Bibliography"/>
    <w:lsdException w:qFormat="1" w:uiPriority="39" w:name="TOC Heading"/>
  </w:latentStyles>
  <w:style w:type="paragraph" w:styleId="Normal" w:default="1">
    <w:name w:val="Normal"/>
    <w:rsid w:val="002242b9"/>
    <w:pPr>
      <w:widowControl w:val="false"/>
      <w:suppressAutoHyphens w:val="true"/>
      <w:bidi w:val="0"/>
      <w:jc w:val="left"/>
    </w:pPr>
    <w:rPr>
      <w:rFonts w:ascii="Liberation Serif" w:hAnsi="Liberation Serif" w:eastAsia="Droid Sans Fallback" w:cs="FreeSans"/>
      <w:color w:val="00000A"/>
      <w:sz w:val="24"/>
      <w:szCs w:val="24"/>
      <w:lang w:val="el-GR" w:eastAsia="zh-CN" w:bidi="hi-IN"/>
    </w:rPr>
  </w:style>
  <w:style w:type="paragraph" w:styleId="1" w:customStyle="1">
    <w:name w:val="Επικεφαλίδα 1"/>
    <w:rsid w:val="002242b9"/>
    <w:basedOn w:val="Style12"/>
    <w:pPr>
      <w:outlineLvl w:val="0"/>
    </w:pPr>
    <w:rPr>
      <w:b/>
      <w:bCs/>
      <w:sz w:val="36"/>
      <w:szCs w:val="36"/>
    </w:rPr>
  </w:style>
  <w:style w:type="paragraph" w:styleId="2" w:customStyle="1">
    <w:name w:val="Επικεφαλίδα 2"/>
    <w:rsid w:val="002242b9"/>
    <w:basedOn w:val="Style12"/>
    <w:pPr>
      <w:spacing w:before="200" w:after="120"/>
      <w:outlineLvl w:val="1"/>
    </w:pPr>
    <w:rPr>
      <w:b/>
      <w:bCs/>
      <w:sz w:val="32"/>
      <w:szCs w:val="32"/>
    </w:rPr>
  </w:style>
  <w:style w:type="paragraph" w:styleId="3" w:customStyle="1">
    <w:name w:val="Επικεφαλίδα 3"/>
    <w:rsid w:val="002242b9"/>
    <w:basedOn w:val="Style12"/>
    <w:pPr>
      <w:spacing w:before="140" w:after="120"/>
      <w:outlineLvl w:val="2"/>
    </w:pPr>
    <w:rPr>
      <w:b/>
      <w:bCs/>
      <w:color w:val="808080"/>
    </w:rPr>
  </w:style>
  <w:style w:type="character" w:styleId="DefaultParagraphFont" w:default="1">
    <w:name w:val="Default Paragraph Font"/>
    <w:uiPriority w:val="1"/>
    <w:semiHidden/>
    <w:unhideWhenUsed/>
    <w:rPr/>
  </w:style>
  <w:style w:type="character" w:styleId="ListLabel2" w:customStyle="1">
    <w:name w:val="ListLabel 2"/>
    <w:rsid w:val="002242b9"/>
    <w:rPr>
      <w:rFonts w:eastAsia="Batang" w:cs="Comic Sans MS"/>
    </w:rPr>
  </w:style>
  <w:style w:type="character" w:styleId="ListLabel1" w:customStyle="1">
    <w:name w:val="ListLabel 1"/>
    <w:rsid w:val="002242b9"/>
    <w:rPr>
      <w:rFonts w:cs="Courier New"/>
    </w:rPr>
  </w:style>
  <w:style w:type="character" w:styleId="Style11" w:customStyle="1">
    <w:name w:val="Σύνδεσμος διαδικτύου"/>
    <w:rsid w:val="002242b9"/>
    <w:rPr>
      <w:color w:val="000080"/>
      <w:u w:val="single"/>
      <w:lang w:val="zxx" w:eastAsia="zxx" w:bidi="zxx"/>
    </w:rPr>
  </w:style>
  <w:style w:type="paragraph" w:styleId="Style12" w:customStyle="1">
    <w:name w:val="Επικεφαλίδα"/>
    <w:rsid w:val="002242b9"/>
    <w:basedOn w:val="Normal"/>
    <w:next w:val="Style13"/>
    <w:pPr>
      <w:keepNext/>
      <w:spacing w:before="240" w:after="120"/>
    </w:pPr>
    <w:rPr>
      <w:rFonts w:ascii="Liberation Sans" w:hAnsi="Liberation Sans" w:eastAsia="Droid Sans Fallback" w:cs="FreeSans"/>
      <w:sz w:val="28"/>
      <w:szCs w:val="28"/>
    </w:rPr>
  </w:style>
  <w:style w:type="paragraph" w:styleId="Style13" w:customStyle="1">
    <w:name w:val="Σώμα κειμένου"/>
    <w:rsid w:val="002242b9"/>
    <w:basedOn w:val="Normal"/>
    <w:pPr>
      <w:spacing w:lineRule="auto" w:line="288" w:before="0" w:after="140"/>
    </w:pPr>
    <w:rPr/>
  </w:style>
  <w:style w:type="paragraph" w:styleId="Style14" w:customStyle="1">
    <w:name w:val="Λίστα"/>
    <w:rsid w:val="002242b9"/>
    <w:basedOn w:val="Style13"/>
    <w:pPr/>
    <w:rPr>
      <w:rFonts w:cs="FreeSans"/>
    </w:rPr>
  </w:style>
  <w:style w:type="paragraph" w:styleId="Style15" w:customStyle="1">
    <w:name w:val="Υπόμνημα"/>
    <w:rsid w:val="002242b9"/>
    <w:basedOn w:val="Normal"/>
    <w:pPr>
      <w:suppressLineNumbers/>
      <w:spacing w:before="120" w:after="120"/>
    </w:pPr>
    <w:rPr>
      <w:rFonts w:cs="FreeSans"/>
      <w:i/>
      <w:iCs/>
      <w:sz w:val="24"/>
      <w:szCs w:val="24"/>
    </w:rPr>
  </w:style>
  <w:style w:type="paragraph" w:styleId="Style16" w:customStyle="1">
    <w:name w:val="Ευρετήριο"/>
    <w:rsid w:val="002242b9"/>
    <w:basedOn w:val="Normal"/>
    <w:pPr>
      <w:suppressLineNumbers/>
    </w:pPr>
    <w:rPr>
      <w:rFonts w:cs="FreeSans"/>
    </w:rPr>
  </w:style>
  <w:style w:type="paragraph" w:styleId="Default" w:customStyle="1">
    <w:name w:val="Default"/>
    <w:rsid w:val="002242b9"/>
    <w:pPr>
      <w:widowControl/>
      <w:suppressAutoHyphens w:val="true"/>
      <w:bidi w:val="0"/>
      <w:jc w:val="left"/>
    </w:pPr>
    <w:rPr>
      <w:rFonts w:ascii="Comic Sans MS" w:hAnsi="Comic Sans MS" w:eastAsia="Droid Sans Fallback" w:cs="Comic Sans MS"/>
      <w:color w:val="000000"/>
      <w:sz w:val="24"/>
      <w:szCs w:val="24"/>
      <w:lang w:val="el-GR" w:eastAsia="zh-CN" w:bidi="hi-IN"/>
    </w:rPr>
  </w:style>
  <w:style w:type="paragraph" w:styleId="Web" w:customStyle="1">
    <w:name w:val="Κανονικό (Web)"/>
    <w:rsid w:val="002242b9"/>
    <w:basedOn w:val="Default"/>
    <w:next w:val="Default"/>
    <w:pPr/>
    <w:rPr>
      <w:rFonts w:cs="Times New Roman"/>
      <w:color w:val="00000A"/>
    </w:rPr>
  </w:style>
  <w:style w:type="paragraph" w:styleId="Style17" w:customStyle="1">
    <w:name w:val="Παραθέσεις"/>
    <w:rsid w:val="002242b9"/>
    <w:basedOn w:val="Normal"/>
    <w:pPr>
      <w:spacing w:before="0" w:after="283"/>
      <w:ind w:left="567" w:right="567" w:hanging="0"/>
    </w:pPr>
    <w:rPr/>
  </w:style>
  <w:style w:type="paragraph" w:styleId="Style18" w:customStyle="1">
    <w:name w:val="Τίτλος"/>
    <w:rsid w:val="002242b9"/>
    <w:basedOn w:val="Style12"/>
    <w:pPr>
      <w:jc w:val="center"/>
    </w:pPr>
    <w:rPr>
      <w:b/>
      <w:bCs/>
      <w:sz w:val="56"/>
      <w:szCs w:val="56"/>
    </w:rPr>
  </w:style>
  <w:style w:type="paragraph" w:styleId="Style19" w:customStyle="1">
    <w:name w:val="Υπότιτλος"/>
    <w:rsid w:val="002242b9"/>
    <w:basedOn w:val="Style12"/>
    <w:pPr>
      <w:spacing w:before="60" w:after="120"/>
      <w:jc w:val="center"/>
    </w:pPr>
    <w:rPr>
      <w:sz w:val="36"/>
      <w:szCs w:val="36"/>
    </w:rPr>
  </w:style>
  <w:style w:type="paragraph" w:styleId="NormalWeb">
    <w:name w:val="Normal (Web)"/>
    <w:rsid w:val="002242b9"/>
    <w:basedOn w:val="Normal"/>
    <w:pPr>
      <w:spacing w:before="280" w:after="280"/>
    </w:pPr>
    <w:rPr/>
  </w:style>
  <w:style w:type="numbering" w:styleId="NoList" w:default="1">
    <w:name w:val="No List"/>
    <w:uiPriority w:val="99"/>
    <w:semiHidden/>
    <w:unhideWhenUsed/>
  </w:style>
  <w:style w:type="table" w:default="1" w:styleId="TableNormal">
    <w:name w:val="Normal Table"/>
    <w:uiPriority w:val="99"/>
    <w:qFormat/>
    <w:semiHidden/>
    <w:unhideWhenUsed/>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LibreOffice/4.2.8.2$Linux_X86_64 LibreOffice_project/420m0$Build-2</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2017-05-14T14:29:00Z</dcterms:created>
  <dc:creator>nikos</dc:creator>
  <dc:language>el-GR</dc:language>
  <cp:lastModifiedBy>nikos</cp:lastModifiedBy>
  <dcterms:modified xsi:type="dcterms:W3CDTF">2017-05-14T14:29:00Z</dcterms:modified>
  <cp:revision>2</cp:revision>
</cp:coreProperties>
</file>