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4B648E" w:rsidP="004B648E">
      <w:pPr>
        <w:ind w:left="-180" w:right="-630"/>
      </w:pPr>
      <w:r w:rsidRPr="004B648E">
        <w:rPr>
          <w:noProof/>
        </w:rPr>
        <w:drawing>
          <wp:inline distT="0" distB="0" distL="0" distR="0">
            <wp:extent cx="6419088" cy="8549429"/>
            <wp:effectExtent l="0" t="0" r="1270" b="4445"/>
            <wp:docPr id="1" name="Εικόνα 1" descr="C:\Users\leventeli\AppData\Local\Microsoft\Windows\Temporary Internet Files\Content.Outlook\6JSY0IX2\dalis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dalis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692" cy="8552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 w:rsidSect="004B648E">
      <w:pgSz w:w="12240" w:h="15840"/>
      <w:pgMar w:top="5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831"/>
    <w:rsid w:val="00384831"/>
    <w:rsid w:val="004B648E"/>
    <w:rsid w:val="006B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4B4DFE-11C3-49B7-B738-1AEC32EA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2016-12-07T11:46:00Z</dcterms:created>
  <dcterms:modified xsi:type="dcterms:W3CDTF">2016-12-07T11:46:00Z</dcterms:modified>
</cp:coreProperties>
</file>