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3BE" w:rsidRDefault="008C53BE" w:rsidP="008C53BE">
      <w:pPr>
        <w:spacing w:after="0" w:line="240" w:lineRule="auto"/>
        <w:jc w:val="center"/>
        <w:rPr>
          <w:rFonts w:ascii="Book Antiqua" w:eastAsia="Times New Roman" w:hAnsi="Book Antiqua" w:cs="Arial"/>
          <w:b/>
          <w:bCs/>
          <w:lang w:val="en-US" w:eastAsia="el-GR"/>
        </w:rPr>
      </w:pPr>
      <w:r>
        <w:rPr>
          <w:rFonts w:ascii="Book Antiqua" w:hAnsi="Book Antiqua"/>
          <w:noProof/>
          <w:lang w:eastAsia="el-GR"/>
        </w:rPr>
        <w:drawing>
          <wp:inline distT="0" distB="0" distL="0" distR="0">
            <wp:extent cx="5274310" cy="951230"/>
            <wp:effectExtent l="0" t="0" r="2540" b="1270"/>
            <wp:docPr id="1" name="Picture 1" descr="e-mba_logo-moto_gr_15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a_logo-moto_gr_15120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4310" cy="951230"/>
                    </a:xfrm>
                    <a:prstGeom prst="rect">
                      <a:avLst/>
                    </a:prstGeom>
                    <a:noFill/>
                    <a:ln>
                      <a:noFill/>
                    </a:ln>
                  </pic:spPr>
                </pic:pic>
              </a:graphicData>
            </a:graphic>
          </wp:inline>
        </w:drawing>
      </w:r>
    </w:p>
    <w:p w:rsidR="008C53BE" w:rsidRPr="008C53BE" w:rsidRDefault="008C53BE" w:rsidP="00A84F5B">
      <w:pPr>
        <w:spacing w:after="0" w:line="240" w:lineRule="auto"/>
        <w:contextualSpacing/>
        <w:jc w:val="center"/>
        <w:rPr>
          <w:rFonts w:ascii="Book Antiqua" w:eastAsia="Times New Roman" w:hAnsi="Book Antiqua" w:cs="Arial"/>
          <w:b/>
          <w:bCs/>
          <w:sz w:val="24"/>
          <w:szCs w:val="24"/>
          <w:lang w:eastAsia="el-GR"/>
        </w:rPr>
      </w:pPr>
      <w:r w:rsidRPr="008C53BE">
        <w:rPr>
          <w:rFonts w:ascii="Book Antiqua" w:eastAsia="Times New Roman" w:hAnsi="Book Antiqua" w:cs="Arial"/>
          <w:b/>
          <w:bCs/>
          <w:sz w:val="24"/>
          <w:szCs w:val="24"/>
          <w:lang w:eastAsia="el-GR"/>
        </w:rPr>
        <w:t>ΤΜΗΜΑ ΔΙΟΙΚΗΣΗΣ ΕΠΙΧΕΙΡΗΣΕΩΝ</w:t>
      </w:r>
    </w:p>
    <w:p w:rsidR="008C53BE" w:rsidRPr="008C53BE" w:rsidRDefault="008C53BE" w:rsidP="00A84F5B">
      <w:pPr>
        <w:spacing w:after="0" w:line="240" w:lineRule="auto"/>
        <w:contextualSpacing/>
        <w:jc w:val="center"/>
        <w:rPr>
          <w:rFonts w:ascii="Book Antiqua" w:eastAsia="Times New Roman" w:hAnsi="Book Antiqua" w:cs="MgHelveticaUCPol"/>
          <w:b/>
          <w:sz w:val="24"/>
          <w:szCs w:val="24"/>
          <w:lang w:eastAsia="el-GR"/>
        </w:rPr>
      </w:pPr>
      <w:r w:rsidRPr="008C53BE">
        <w:rPr>
          <w:rFonts w:ascii="Book Antiqua" w:eastAsia="Times New Roman" w:hAnsi="Book Antiqua" w:cs="Arial"/>
          <w:b/>
          <w:bCs/>
          <w:sz w:val="24"/>
          <w:szCs w:val="24"/>
          <w:lang w:eastAsia="el-GR"/>
        </w:rPr>
        <w:t xml:space="preserve">ΜΕΤΑΠΤΥΧΙΑΚΟ ΠΡΟΓΡΑΜΜΑ ΣΤΗ ΔΙΟΙΚΗΣΗ </w:t>
      </w:r>
      <w:r w:rsidRPr="008C53BE">
        <w:rPr>
          <w:rFonts w:ascii="Book Antiqua" w:eastAsia="Times New Roman" w:hAnsi="Book Antiqua" w:cs="MgHelveticaUCPol"/>
          <w:b/>
          <w:sz w:val="24"/>
          <w:szCs w:val="24"/>
          <w:lang w:eastAsia="el-GR"/>
        </w:rPr>
        <w:t>ΕΠΙΧΕΙΡΗΣΕΩΝ ΓΙΑ ΣΤΕΛΕΧΗ − EXECUTIVE MBA»</w:t>
      </w:r>
    </w:p>
    <w:p w:rsidR="008C53BE" w:rsidRPr="008C53BE" w:rsidRDefault="008C53BE" w:rsidP="00A84F5B">
      <w:pPr>
        <w:spacing w:after="0" w:line="240" w:lineRule="auto"/>
        <w:contextualSpacing/>
        <w:jc w:val="center"/>
        <w:rPr>
          <w:rFonts w:ascii="Book Antiqua" w:eastAsia="Times New Roman" w:hAnsi="Book Antiqua" w:cs="Arial"/>
          <w:b/>
          <w:bCs/>
          <w:sz w:val="24"/>
          <w:szCs w:val="24"/>
          <w:lang w:eastAsia="el-GR"/>
        </w:rPr>
      </w:pPr>
    </w:p>
    <w:p w:rsidR="008C53BE" w:rsidRPr="008C53BE" w:rsidRDefault="008C53BE" w:rsidP="00A84F5B">
      <w:pPr>
        <w:spacing w:after="0" w:line="240" w:lineRule="auto"/>
        <w:contextualSpacing/>
        <w:jc w:val="center"/>
        <w:outlineLvl w:val="0"/>
        <w:rPr>
          <w:rFonts w:ascii="Book Antiqua" w:eastAsia="Arial Unicode MS" w:hAnsi="Book Antiqua" w:cs="Arial"/>
          <w:b/>
          <w:bCs/>
          <w:kern w:val="36"/>
          <w:sz w:val="24"/>
          <w:szCs w:val="24"/>
          <w:lang w:eastAsia="el-GR"/>
        </w:rPr>
      </w:pPr>
      <w:r w:rsidRPr="008C53BE">
        <w:rPr>
          <w:rFonts w:ascii="Book Antiqua" w:eastAsia="Arial Unicode MS" w:hAnsi="Book Antiqua" w:cs="Arial"/>
          <w:b/>
          <w:bCs/>
          <w:kern w:val="28"/>
          <w:sz w:val="24"/>
          <w:szCs w:val="24"/>
          <w:lang w:eastAsia="el-GR"/>
        </w:rPr>
        <w:t>ΠΡΟΣΚΛΗΣΗ ΕΚΔΗΛΩΣΗΣ ΕΝΔΙΑΦΕΡΟΝΤΟΣ</w:t>
      </w:r>
    </w:p>
    <w:p w:rsidR="008C53BE" w:rsidRDefault="008C53BE" w:rsidP="00A84F5B">
      <w:pPr>
        <w:spacing w:after="0" w:line="240" w:lineRule="auto"/>
        <w:contextualSpacing/>
        <w:jc w:val="center"/>
        <w:rPr>
          <w:rFonts w:ascii="Book Antiqua" w:eastAsia="Times New Roman" w:hAnsi="Book Antiqua" w:cs="Arial"/>
          <w:b/>
          <w:bCs/>
          <w:sz w:val="24"/>
          <w:szCs w:val="24"/>
          <w:lang w:eastAsia="el-GR"/>
        </w:rPr>
      </w:pPr>
      <w:r w:rsidRPr="008C53BE">
        <w:rPr>
          <w:rFonts w:ascii="Book Antiqua" w:eastAsia="Times New Roman" w:hAnsi="Book Antiqua" w:cs="Arial"/>
          <w:b/>
          <w:bCs/>
          <w:sz w:val="24"/>
          <w:szCs w:val="24"/>
          <w:lang w:eastAsia="el-GR"/>
        </w:rPr>
        <w:t>ΑΚΑΔΗΜΑΪΚΟΥ ΕΤΟΥΣ 2016</w:t>
      </w:r>
      <w:r w:rsidR="00A84F5B" w:rsidRPr="00A84F5B">
        <w:rPr>
          <w:rFonts w:ascii="Book Antiqua" w:eastAsia="Times New Roman" w:hAnsi="Book Antiqua" w:cs="Arial"/>
          <w:b/>
          <w:bCs/>
          <w:sz w:val="24"/>
          <w:szCs w:val="24"/>
          <w:lang w:eastAsia="el-GR"/>
        </w:rPr>
        <w:t xml:space="preserve"> – </w:t>
      </w:r>
      <w:r w:rsidRPr="008C53BE">
        <w:rPr>
          <w:rFonts w:ascii="Book Antiqua" w:eastAsia="Times New Roman" w:hAnsi="Book Antiqua" w:cs="Arial"/>
          <w:b/>
          <w:bCs/>
          <w:sz w:val="24"/>
          <w:szCs w:val="24"/>
          <w:lang w:eastAsia="el-GR"/>
        </w:rPr>
        <w:t>2017</w:t>
      </w:r>
    </w:p>
    <w:p w:rsidR="008C53BE" w:rsidRPr="009C28BC" w:rsidRDefault="00560CE5" w:rsidP="009C28BC">
      <w:pPr>
        <w:spacing w:after="0" w:line="240" w:lineRule="auto"/>
        <w:ind w:left="5760"/>
        <w:contextualSpacing/>
        <w:jc w:val="right"/>
        <w:outlineLvl w:val="0"/>
        <w:rPr>
          <w:rFonts w:ascii="Book Antiqua" w:eastAsia="Arial Unicode MS" w:hAnsi="Book Antiqua" w:cs="Arial"/>
          <w:b/>
          <w:bCs/>
          <w:kern w:val="28"/>
          <w:sz w:val="24"/>
          <w:szCs w:val="24"/>
          <w:lang w:val="en-US" w:eastAsia="el-GR"/>
        </w:rPr>
      </w:pPr>
      <w:r>
        <w:rPr>
          <w:rFonts w:ascii="Book Antiqua" w:eastAsia="Arial Unicode MS" w:hAnsi="Book Antiqua" w:cs="Arial"/>
          <w:b/>
          <w:bCs/>
          <w:kern w:val="28"/>
          <w:sz w:val="24"/>
          <w:szCs w:val="24"/>
          <w:lang w:eastAsia="el-GR"/>
        </w:rPr>
        <w:t xml:space="preserve">     </w:t>
      </w:r>
      <w:r w:rsidR="008C53BE" w:rsidRPr="008C53BE">
        <w:rPr>
          <w:rFonts w:ascii="Book Antiqua" w:eastAsia="Arial Unicode MS" w:hAnsi="Book Antiqua" w:cs="Arial"/>
          <w:b/>
          <w:bCs/>
          <w:kern w:val="28"/>
          <w:sz w:val="24"/>
          <w:szCs w:val="24"/>
          <w:lang w:eastAsia="el-GR"/>
        </w:rPr>
        <w:t>Χίος</w:t>
      </w:r>
      <w:r w:rsidR="00A84F5B">
        <w:rPr>
          <w:rFonts w:ascii="Book Antiqua" w:eastAsia="Arial Unicode MS" w:hAnsi="Book Antiqua" w:cs="Arial"/>
          <w:b/>
          <w:bCs/>
          <w:kern w:val="28"/>
          <w:sz w:val="24"/>
          <w:szCs w:val="24"/>
          <w:lang w:eastAsia="el-GR"/>
        </w:rPr>
        <w:t xml:space="preserve">, </w:t>
      </w:r>
      <w:r w:rsidR="009C28BC" w:rsidRPr="009C28BC">
        <w:rPr>
          <w:rFonts w:ascii="Book Antiqua" w:eastAsia="Arial Unicode MS" w:hAnsi="Book Antiqua" w:cs="Arial"/>
          <w:b/>
          <w:bCs/>
          <w:kern w:val="28"/>
          <w:sz w:val="24"/>
          <w:szCs w:val="24"/>
          <w:lang w:eastAsia="el-GR"/>
        </w:rPr>
        <w:t>0</w:t>
      </w:r>
      <w:r w:rsidR="009C28BC">
        <w:rPr>
          <w:rFonts w:ascii="Book Antiqua" w:eastAsia="Arial Unicode MS" w:hAnsi="Book Antiqua" w:cs="Arial"/>
          <w:b/>
          <w:bCs/>
          <w:kern w:val="28"/>
          <w:sz w:val="24"/>
          <w:szCs w:val="24"/>
          <w:lang w:val="en-US" w:eastAsia="el-GR"/>
        </w:rPr>
        <w:t>3/10/2016</w:t>
      </w:r>
    </w:p>
    <w:p w:rsidR="00606D7E" w:rsidRPr="009C28BC" w:rsidRDefault="00A84F5B" w:rsidP="009C28BC">
      <w:pPr>
        <w:spacing w:after="0" w:line="240" w:lineRule="auto"/>
        <w:ind w:left="5529" w:firstLine="708"/>
        <w:contextualSpacing/>
        <w:jc w:val="right"/>
        <w:outlineLvl w:val="0"/>
        <w:rPr>
          <w:rFonts w:ascii="Book Antiqua" w:eastAsia="Arial Unicode MS" w:hAnsi="Book Antiqua" w:cs="Arial"/>
          <w:b/>
          <w:bCs/>
          <w:kern w:val="28"/>
          <w:sz w:val="24"/>
          <w:szCs w:val="24"/>
          <w:lang w:val="en-US" w:eastAsia="el-GR"/>
        </w:rPr>
      </w:pPr>
      <w:r>
        <w:rPr>
          <w:rFonts w:ascii="Book Antiqua" w:eastAsia="Arial Unicode MS" w:hAnsi="Book Antiqua" w:cs="Arial"/>
          <w:b/>
          <w:bCs/>
          <w:kern w:val="28"/>
          <w:sz w:val="24"/>
          <w:szCs w:val="24"/>
          <w:lang w:eastAsia="el-GR"/>
        </w:rPr>
        <w:t>Α.Π. Τ.Δ.Ε.:</w:t>
      </w:r>
      <w:r w:rsidR="009C28BC">
        <w:rPr>
          <w:rFonts w:ascii="Book Antiqua" w:eastAsia="Arial Unicode MS" w:hAnsi="Book Antiqua" w:cs="Arial"/>
          <w:b/>
          <w:bCs/>
          <w:kern w:val="28"/>
          <w:sz w:val="24"/>
          <w:szCs w:val="24"/>
          <w:lang w:val="en-US" w:eastAsia="el-GR"/>
        </w:rPr>
        <w:t>1835</w:t>
      </w:r>
    </w:p>
    <w:p w:rsidR="00A84F5B" w:rsidRDefault="00A84F5B" w:rsidP="00A84F5B">
      <w:pPr>
        <w:autoSpaceDE w:val="0"/>
        <w:autoSpaceDN w:val="0"/>
        <w:adjustRightInd w:val="0"/>
        <w:spacing w:after="0" w:line="240" w:lineRule="auto"/>
        <w:contextualSpacing/>
        <w:jc w:val="both"/>
        <w:rPr>
          <w:rFonts w:ascii="Book Antiqua" w:eastAsia="Arial Unicode MS" w:hAnsi="Book Antiqua" w:cs="Arial"/>
          <w:b/>
          <w:bCs/>
          <w:kern w:val="28"/>
          <w:sz w:val="24"/>
          <w:szCs w:val="24"/>
          <w:lang w:eastAsia="el-GR"/>
        </w:rPr>
      </w:pPr>
    </w:p>
    <w:p w:rsidR="008C53BE" w:rsidRPr="008C53BE" w:rsidRDefault="008C53BE" w:rsidP="00A84F5B">
      <w:pPr>
        <w:autoSpaceDE w:val="0"/>
        <w:autoSpaceDN w:val="0"/>
        <w:adjustRightInd w:val="0"/>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 xml:space="preserve">Το Τμήμα Διοίκησης Επιχειρήσεων του Πανεπιστημίου Αιγαίου </w:t>
      </w:r>
      <w:r w:rsidR="00791989" w:rsidRPr="00791989">
        <w:rPr>
          <w:rFonts w:ascii="Book Antiqua" w:eastAsia="Times New Roman" w:hAnsi="Book Antiqua" w:cs="Arial"/>
          <w:sz w:val="24"/>
          <w:szCs w:val="24"/>
          <w:lang w:eastAsia="el-GR"/>
        </w:rPr>
        <w:t>οργα</w:t>
      </w:r>
      <w:r w:rsidRPr="008C53BE">
        <w:rPr>
          <w:rFonts w:ascii="Book Antiqua" w:eastAsia="Times New Roman" w:hAnsi="Book Antiqua" w:cs="Arial"/>
          <w:sz w:val="24"/>
          <w:szCs w:val="24"/>
          <w:lang w:eastAsia="el-GR"/>
        </w:rPr>
        <w:t xml:space="preserve">νώνει </w:t>
      </w:r>
      <w:r w:rsidR="00791989" w:rsidRPr="00791989">
        <w:rPr>
          <w:rFonts w:ascii="Book Antiqua" w:eastAsia="Times New Roman" w:hAnsi="Book Antiqua" w:cs="Arial"/>
          <w:sz w:val="24"/>
          <w:szCs w:val="24"/>
          <w:lang w:eastAsia="el-GR"/>
        </w:rPr>
        <w:t xml:space="preserve">και λειτουργεί από το ακαδημαϊκό έτος 2015 – 2016, </w:t>
      </w:r>
      <w:r w:rsidRPr="008C53BE">
        <w:rPr>
          <w:rFonts w:ascii="Book Antiqua" w:eastAsia="Times New Roman" w:hAnsi="Book Antiqua" w:cs="Arial"/>
          <w:sz w:val="24"/>
          <w:szCs w:val="24"/>
          <w:lang w:eastAsia="el-GR"/>
        </w:rPr>
        <w:t>Πρ</w:t>
      </w:r>
      <w:r w:rsidR="00791989" w:rsidRPr="00791989">
        <w:rPr>
          <w:rFonts w:ascii="Book Antiqua" w:eastAsia="Times New Roman" w:hAnsi="Book Antiqua" w:cs="Arial"/>
          <w:sz w:val="24"/>
          <w:szCs w:val="24"/>
          <w:lang w:eastAsia="el-GR"/>
        </w:rPr>
        <w:t xml:space="preserve">όγραμμα </w:t>
      </w:r>
      <w:r w:rsidRPr="008C53BE">
        <w:rPr>
          <w:rFonts w:ascii="Book Antiqua" w:eastAsia="Times New Roman" w:hAnsi="Book Antiqua" w:cs="Arial"/>
          <w:sz w:val="24"/>
          <w:szCs w:val="24"/>
          <w:lang w:eastAsia="el-GR"/>
        </w:rPr>
        <w:t>Μεταπτυχιακών Σπουδών στη Διοίκηση Επιχειρήσεων για Στελέχη</w:t>
      </w:r>
      <w:r w:rsidR="00A84F5B" w:rsidRPr="00791989">
        <w:rPr>
          <w:rFonts w:ascii="Book Antiqua" w:eastAsia="Times New Roman" w:hAnsi="Book Antiqua" w:cs="Arial"/>
          <w:sz w:val="24"/>
          <w:szCs w:val="24"/>
          <w:lang w:eastAsia="el-GR"/>
        </w:rPr>
        <w:t xml:space="preserve"> – </w:t>
      </w:r>
      <w:r w:rsidRPr="008C53BE">
        <w:rPr>
          <w:rFonts w:ascii="Book Antiqua" w:eastAsia="Times New Roman" w:hAnsi="Book Antiqua" w:cs="Arial"/>
          <w:sz w:val="24"/>
          <w:szCs w:val="24"/>
          <w:lang w:val="en-US" w:eastAsia="el-GR"/>
        </w:rPr>
        <w:t>Executive</w:t>
      </w:r>
      <w:r w:rsidRPr="008C53BE">
        <w:rPr>
          <w:rFonts w:ascii="Book Antiqua" w:eastAsia="Times New Roman" w:hAnsi="Book Antiqua" w:cs="Arial"/>
          <w:sz w:val="24"/>
          <w:szCs w:val="24"/>
          <w:lang w:eastAsia="el-GR"/>
        </w:rPr>
        <w:t xml:space="preserve"> MBA (ΦΕΚ 2126/02.10.</w:t>
      </w:r>
      <w:r w:rsidR="00A84F5B" w:rsidRPr="00791989">
        <w:rPr>
          <w:rFonts w:ascii="Book Antiqua" w:eastAsia="Times New Roman" w:hAnsi="Book Antiqua" w:cs="Arial"/>
          <w:sz w:val="24"/>
          <w:szCs w:val="24"/>
          <w:lang w:eastAsia="el-GR"/>
        </w:rPr>
        <w:t>20</w:t>
      </w:r>
      <w:r w:rsidRPr="008C53BE">
        <w:rPr>
          <w:rFonts w:ascii="Book Antiqua" w:eastAsia="Times New Roman" w:hAnsi="Book Antiqua" w:cs="Arial"/>
          <w:sz w:val="24"/>
          <w:szCs w:val="24"/>
          <w:lang w:eastAsia="el-GR"/>
        </w:rPr>
        <w:t>15</w:t>
      </w:r>
      <w:r w:rsidR="00A84F5B" w:rsidRPr="00791989">
        <w:rPr>
          <w:rFonts w:ascii="Book Antiqua" w:eastAsia="Times New Roman" w:hAnsi="Book Antiqua" w:cs="Arial"/>
          <w:sz w:val="24"/>
          <w:szCs w:val="24"/>
          <w:lang w:eastAsia="el-GR"/>
        </w:rPr>
        <w:t xml:space="preserve">, </w:t>
      </w:r>
      <w:r w:rsidR="00A84F5B" w:rsidRPr="008C53BE">
        <w:rPr>
          <w:rFonts w:ascii="Book Antiqua" w:eastAsia="Times New Roman" w:hAnsi="Book Antiqua" w:cs="Arial"/>
          <w:sz w:val="24"/>
          <w:szCs w:val="24"/>
          <w:lang w:eastAsia="el-GR"/>
        </w:rPr>
        <w:t>τ. Β</w:t>
      </w:r>
      <w:r w:rsidR="00A84F5B" w:rsidRPr="00791989">
        <w:rPr>
          <w:rFonts w:ascii="Book Antiqua" w:eastAsia="Times New Roman" w:hAnsi="Book Antiqua" w:cs="Arial"/>
          <w:sz w:val="24"/>
          <w:szCs w:val="24"/>
          <w:lang w:eastAsia="el-GR"/>
        </w:rPr>
        <w:t>’</w:t>
      </w:r>
      <w:r w:rsidRPr="008C53BE">
        <w:rPr>
          <w:rFonts w:ascii="Book Antiqua" w:eastAsia="Times New Roman" w:hAnsi="Book Antiqua" w:cs="Arial"/>
          <w:sz w:val="24"/>
          <w:szCs w:val="24"/>
          <w:lang w:eastAsia="el-GR"/>
        </w:rPr>
        <w:t>)</w:t>
      </w:r>
      <w:r w:rsidR="00791989" w:rsidRPr="00791989">
        <w:rPr>
          <w:rFonts w:ascii="Book Antiqua" w:eastAsia="Times New Roman" w:hAnsi="Book Antiqua" w:cs="Arial"/>
          <w:sz w:val="24"/>
          <w:szCs w:val="24"/>
          <w:lang w:eastAsia="el-GR"/>
        </w:rPr>
        <w:t xml:space="preserve">, </w:t>
      </w:r>
      <w:r w:rsidRPr="008C53BE">
        <w:rPr>
          <w:rFonts w:ascii="Book Antiqua" w:eastAsia="Times New Roman" w:hAnsi="Book Antiqua" w:cs="Arial"/>
          <w:sz w:val="24"/>
          <w:szCs w:val="24"/>
          <w:lang w:eastAsia="el-GR"/>
        </w:rPr>
        <w:t xml:space="preserve">το οποίο απονέμει Μεταπτυχιακό Δίπλωμα Ειδίκευσης (Μ.Δ.Ε.) στη Διοίκηση Επιχειρήσεων για </w:t>
      </w:r>
      <w:r w:rsidR="00F42F9D">
        <w:rPr>
          <w:rFonts w:ascii="Book Antiqua" w:eastAsia="Times New Roman" w:hAnsi="Book Antiqua" w:cs="Arial"/>
          <w:sz w:val="24"/>
          <w:szCs w:val="24"/>
          <w:lang w:eastAsia="el-GR"/>
        </w:rPr>
        <w:t>Σ</w:t>
      </w:r>
      <w:r w:rsidRPr="008C53BE">
        <w:rPr>
          <w:rFonts w:ascii="Book Antiqua" w:eastAsia="Times New Roman" w:hAnsi="Book Antiqua" w:cs="Arial"/>
          <w:sz w:val="24"/>
          <w:szCs w:val="24"/>
          <w:lang w:eastAsia="el-GR"/>
        </w:rPr>
        <w:t>τελέχη − EXECUTIVE MBA.</w:t>
      </w:r>
    </w:p>
    <w:p w:rsidR="008C53BE" w:rsidRPr="008C53BE" w:rsidRDefault="008C53BE" w:rsidP="00A84F5B">
      <w:pPr>
        <w:autoSpaceDE w:val="0"/>
        <w:autoSpaceDN w:val="0"/>
        <w:adjustRightInd w:val="0"/>
        <w:spacing w:after="0" w:line="240" w:lineRule="auto"/>
        <w:contextualSpacing/>
        <w:jc w:val="both"/>
        <w:rPr>
          <w:rFonts w:ascii="Book Antiqua" w:eastAsia="Times New Roman" w:hAnsi="Book Antiqua" w:cs="Arial"/>
          <w:sz w:val="24"/>
          <w:szCs w:val="24"/>
          <w:lang w:eastAsia="el-GR"/>
        </w:rPr>
      </w:pPr>
      <w:bookmarkStart w:id="0" w:name="_GoBack"/>
      <w:bookmarkEnd w:id="0"/>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 xml:space="preserve">Η παρούσα </w:t>
      </w:r>
      <w:r w:rsidR="00A84F5B">
        <w:rPr>
          <w:rFonts w:ascii="Book Antiqua" w:eastAsia="Times New Roman" w:hAnsi="Book Antiqua" w:cs="Arial"/>
          <w:sz w:val="24"/>
          <w:szCs w:val="24"/>
          <w:lang w:eastAsia="el-GR"/>
        </w:rPr>
        <w:t>Π</w:t>
      </w:r>
      <w:r w:rsidRPr="008C53BE">
        <w:rPr>
          <w:rFonts w:ascii="Book Antiqua" w:eastAsia="Times New Roman" w:hAnsi="Book Antiqua" w:cs="Arial"/>
          <w:sz w:val="24"/>
          <w:szCs w:val="24"/>
          <w:lang w:eastAsia="el-GR"/>
        </w:rPr>
        <w:t>ρόσκληση αφορά στην επιλογή μεταπτυχιακών φοιτητών/τριών για  το ακαδημαϊκό έτος 2016</w:t>
      </w:r>
      <w:r w:rsidR="00A84F5B">
        <w:rPr>
          <w:rFonts w:ascii="Book Antiqua" w:eastAsia="Times New Roman" w:hAnsi="Book Antiqua" w:cs="Arial"/>
          <w:sz w:val="24"/>
          <w:szCs w:val="24"/>
          <w:lang w:eastAsia="el-GR"/>
        </w:rPr>
        <w:t xml:space="preserve"> – </w:t>
      </w:r>
      <w:r w:rsidRPr="008C53BE">
        <w:rPr>
          <w:rFonts w:ascii="Book Antiqua" w:eastAsia="Times New Roman" w:hAnsi="Book Antiqua" w:cs="Arial"/>
          <w:sz w:val="24"/>
          <w:szCs w:val="24"/>
          <w:lang w:eastAsia="el-GR"/>
        </w:rPr>
        <w:t>2017.</w:t>
      </w: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p>
    <w:p w:rsidR="008C53BE" w:rsidRPr="008C53BE" w:rsidRDefault="008C53BE" w:rsidP="00A84F5B">
      <w:pPr>
        <w:autoSpaceDE w:val="0"/>
        <w:autoSpaceDN w:val="0"/>
        <w:adjustRightInd w:val="0"/>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 xml:space="preserve">Το ΠΜΣ περιλαμβάνει τις ακόλουθες Κατευθύνσεις: </w:t>
      </w:r>
    </w:p>
    <w:p w:rsidR="008C53BE" w:rsidRPr="008C53BE" w:rsidRDefault="008C53BE" w:rsidP="00A84F5B">
      <w:pPr>
        <w:autoSpaceDE w:val="0"/>
        <w:autoSpaceDN w:val="0"/>
        <w:adjustRightInd w:val="0"/>
        <w:spacing w:after="0" w:line="240" w:lineRule="auto"/>
        <w:contextualSpacing/>
        <w:jc w:val="both"/>
        <w:rPr>
          <w:rFonts w:ascii="Book Antiqua" w:eastAsia="Times New Roman" w:hAnsi="Book Antiqua" w:cs="Arial"/>
          <w:sz w:val="24"/>
          <w:szCs w:val="24"/>
          <w:lang w:eastAsia="el-GR"/>
        </w:rPr>
      </w:pPr>
    </w:p>
    <w:p w:rsidR="008C53BE" w:rsidRPr="008C53BE" w:rsidRDefault="008C53BE" w:rsidP="00A84F5B">
      <w:pPr>
        <w:autoSpaceDE w:val="0"/>
        <w:autoSpaceDN w:val="0"/>
        <w:adjustRightInd w:val="0"/>
        <w:spacing w:after="0" w:line="240" w:lineRule="auto"/>
        <w:ind w:left="1134" w:hanging="567"/>
        <w:contextualSpacing/>
        <w:jc w:val="both"/>
        <w:rPr>
          <w:rFonts w:ascii="Book Antiqua" w:eastAsia="Times New Roman" w:hAnsi="Book Antiqua" w:cs="Arial"/>
          <w:b/>
          <w:sz w:val="24"/>
          <w:szCs w:val="24"/>
          <w:lang w:eastAsia="el-GR"/>
        </w:rPr>
      </w:pPr>
      <w:r w:rsidRPr="008C53BE">
        <w:rPr>
          <w:rFonts w:ascii="Book Antiqua" w:eastAsia="Times New Roman" w:hAnsi="Book Antiqua" w:cs="Arial"/>
          <w:sz w:val="24"/>
          <w:szCs w:val="24"/>
          <w:lang w:eastAsia="el-GR"/>
        </w:rPr>
        <w:t xml:space="preserve">1. </w:t>
      </w:r>
      <w:r w:rsidR="00A84F5B">
        <w:rPr>
          <w:rFonts w:ascii="Book Antiqua" w:eastAsia="Times New Roman" w:hAnsi="Book Antiqua" w:cs="Arial"/>
          <w:sz w:val="24"/>
          <w:szCs w:val="24"/>
          <w:lang w:eastAsia="el-GR"/>
        </w:rPr>
        <w:tab/>
      </w:r>
      <w:r w:rsidRPr="008C53BE">
        <w:rPr>
          <w:rFonts w:ascii="Book Antiqua" w:eastAsia="Times New Roman" w:hAnsi="Book Antiqua" w:cs="Arial"/>
          <w:b/>
          <w:sz w:val="24"/>
          <w:szCs w:val="24"/>
          <w:lang w:eastAsia="el-GR"/>
        </w:rPr>
        <w:t>Ελεγκτική − Εταιρική Διακυβέρνηση</w:t>
      </w:r>
    </w:p>
    <w:p w:rsidR="008C53BE" w:rsidRPr="008C53BE" w:rsidRDefault="008C53BE" w:rsidP="00A84F5B">
      <w:pPr>
        <w:autoSpaceDE w:val="0"/>
        <w:autoSpaceDN w:val="0"/>
        <w:adjustRightInd w:val="0"/>
        <w:spacing w:after="0" w:line="240" w:lineRule="auto"/>
        <w:ind w:left="1134" w:hanging="567"/>
        <w:contextualSpacing/>
        <w:jc w:val="both"/>
        <w:rPr>
          <w:rFonts w:ascii="Book Antiqua" w:eastAsia="Times New Roman" w:hAnsi="Book Antiqua" w:cs="Arial"/>
          <w:b/>
          <w:sz w:val="24"/>
          <w:szCs w:val="24"/>
          <w:lang w:eastAsia="el-GR"/>
        </w:rPr>
      </w:pPr>
      <w:r w:rsidRPr="008C53BE">
        <w:rPr>
          <w:rFonts w:ascii="Book Antiqua" w:eastAsia="Times New Roman" w:hAnsi="Book Antiqua" w:cs="Arial"/>
          <w:b/>
          <w:sz w:val="24"/>
          <w:szCs w:val="24"/>
          <w:lang w:eastAsia="el-GR"/>
        </w:rPr>
        <w:t xml:space="preserve">2. </w:t>
      </w:r>
      <w:r w:rsidR="00A84F5B">
        <w:rPr>
          <w:rFonts w:ascii="Book Antiqua" w:eastAsia="Times New Roman" w:hAnsi="Book Antiqua" w:cs="Arial"/>
          <w:b/>
          <w:sz w:val="24"/>
          <w:szCs w:val="24"/>
          <w:lang w:eastAsia="el-GR"/>
        </w:rPr>
        <w:tab/>
      </w:r>
      <w:r w:rsidRPr="008C53BE">
        <w:rPr>
          <w:rFonts w:ascii="Book Antiqua" w:eastAsia="Times New Roman" w:hAnsi="Book Antiqua" w:cs="Arial"/>
          <w:b/>
          <w:sz w:val="24"/>
          <w:szCs w:val="24"/>
          <w:lang w:eastAsia="el-GR"/>
        </w:rPr>
        <w:t>Διοικητική Επιστήμη</w:t>
      </w:r>
    </w:p>
    <w:p w:rsidR="008C53BE" w:rsidRPr="008C53BE" w:rsidRDefault="008C53BE" w:rsidP="00A84F5B">
      <w:pPr>
        <w:autoSpaceDE w:val="0"/>
        <w:autoSpaceDN w:val="0"/>
        <w:adjustRightInd w:val="0"/>
        <w:spacing w:after="0" w:line="240" w:lineRule="auto"/>
        <w:ind w:left="1134" w:hanging="567"/>
        <w:contextualSpacing/>
        <w:jc w:val="both"/>
        <w:rPr>
          <w:rFonts w:ascii="Book Antiqua" w:eastAsia="Times New Roman" w:hAnsi="Book Antiqua" w:cs="Arial"/>
          <w:b/>
          <w:sz w:val="24"/>
          <w:szCs w:val="24"/>
          <w:lang w:eastAsia="el-GR"/>
        </w:rPr>
      </w:pPr>
      <w:r w:rsidRPr="008C53BE">
        <w:rPr>
          <w:rFonts w:ascii="Book Antiqua" w:eastAsia="Times New Roman" w:hAnsi="Book Antiqua" w:cs="Arial"/>
          <w:b/>
          <w:sz w:val="24"/>
          <w:szCs w:val="24"/>
          <w:lang w:eastAsia="el-GR"/>
        </w:rPr>
        <w:t xml:space="preserve">3. </w:t>
      </w:r>
      <w:r w:rsidR="00A84F5B">
        <w:rPr>
          <w:rFonts w:ascii="Book Antiqua" w:eastAsia="Times New Roman" w:hAnsi="Book Antiqua" w:cs="Arial"/>
          <w:b/>
          <w:sz w:val="24"/>
          <w:szCs w:val="24"/>
          <w:lang w:eastAsia="el-GR"/>
        </w:rPr>
        <w:tab/>
      </w:r>
      <w:r w:rsidRPr="008C53BE">
        <w:rPr>
          <w:rFonts w:ascii="Book Antiqua" w:eastAsia="Times New Roman" w:hAnsi="Book Antiqua" w:cs="Arial"/>
          <w:b/>
          <w:sz w:val="24"/>
          <w:szCs w:val="24"/>
          <w:lang w:eastAsia="el-GR"/>
        </w:rPr>
        <w:t>Διοίκηση και Οργάνωση Επιχειρήσεων</w:t>
      </w:r>
    </w:p>
    <w:p w:rsidR="008C53BE" w:rsidRPr="008C53BE" w:rsidRDefault="008C53BE" w:rsidP="00A84F5B">
      <w:pPr>
        <w:autoSpaceDE w:val="0"/>
        <w:autoSpaceDN w:val="0"/>
        <w:adjustRightInd w:val="0"/>
        <w:spacing w:after="0" w:line="240" w:lineRule="auto"/>
        <w:ind w:left="1134" w:hanging="567"/>
        <w:contextualSpacing/>
        <w:jc w:val="both"/>
        <w:rPr>
          <w:rFonts w:ascii="Book Antiqua" w:eastAsia="Times New Roman" w:hAnsi="Book Antiqua" w:cs="Arial"/>
          <w:b/>
          <w:sz w:val="24"/>
          <w:szCs w:val="24"/>
          <w:lang w:eastAsia="el-GR"/>
        </w:rPr>
      </w:pPr>
      <w:r w:rsidRPr="008C53BE">
        <w:rPr>
          <w:rFonts w:ascii="Book Antiqua" w:eastAsia="Times New Roman" w:hAnsi="Book Antiqua" w:cs="Arial"/>
          <w:b/>
          <w:sz w:val="24"/>
          <w:szCs w:val="24"/>
          <w:lang w:eastAsia="el-GR"/>
        </w:rPr>
        <w:t xml:space="preserve">4. </w:t>
      </w:r>
      <w:r w:rsidR="00A84F5B">
        <w:rPr>
          <w:rFonts w:ascii="Book Antiqua" w:eastAsia="Times New Roman" w:hAnsi="Book Antiqua" w:cs="Arial"/>
          <w:b/>
          <w:sz w:val="24"/>
          <w:szCs w:val="24"/>
          <w:lang w:eastAsia="el-GR"/>
        </w:rPr>
        <w:tab/>
      </w:r>
      <w:r w:rsidRPr="008C53BE">
        <w:rPr>
          <w:rFonts w:ascii="Book Antiqua" w:eastAsia="Times New Roman" w:hAnsi="Book Antiqua" w:cs="Arial"/>
          <w:b/>
          <w:sz w:val="24"/>
          <w:szCs w:val="24"/>
          <w:lang w:eastAsia="el-GR"/>
        </w:rPr>
        <w:t>Τραπεζική και Χρηματοοικονομική Μηχανική</w:t>
      </w: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 xml:space="preserve">Το ΠΜΣ διαρκεί δυο εξάμηνα και υλοποιείται σε περιβάλλον μικτής διαδικασίας μάθησης με πρότυπες συνδυαστικές μορφές εκπαίδευσης,  που συνδυάζουν: (α) δια ζώσης μαθήματα και σεμινάρια, η παρακολούθηση των οποίων είναι υποχρεωτική και (β) πρότυπες διαδικασίες ηλεκτρονικής μάθησης. Η παρακολούθηση των μαθημάτων και η συμμετοχή στις κάθε είδους εκπαιδευτικές δραστηριότητες, όπως εργασίες, ασκήσεις </w:t>
      </w:r>
      <w:r w:rsidR="00A84F5B" w:rsidRPr="008C53BE">
        <w:rPr>
          <w:rFonts w:ascii="Book Antiqua" w:eastAsia="Times New Roman" w:hAnsi="Book Antiqua" w:cs="Arial"/>
          <w:sz w:val="24"/>
          <w:szCs w:val="24"/>
          <w:lang w:eastAsia="el-GR"/>
        </w:rPr>
        <w:t>κ.λπ.</w:t>
      </w:r>
      <w:r w:rsidRPr="008C53BE">
        <w:rPr>
          <w:rFonts w:ascii="Book Antiqua" w:eastAsia="Times New Roman" w:hAnsi="Book Antiqua" w:cs="Arial"/>
          <w:sz w:val="24"/>
          <w:szCs w:val="24"/>
          <w:lang w:eastAsia="el-GR"/>
        </w:rPr>
        <w:t xml:space="preserve"> είναι υποχρεωτική. </w:t>
      </w: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Για την παρακολούθηση του Π.Μ.Σ. και την απόκτηση Μ.Δ.Ε., προβλέπονται δίδακτρα, τα οποία καταβάλλονται σε δόσεις.</w:t>
      </w: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p>
    <w:p w:rsidR="008C53BE" w:rsidRDefault="008C53BE" w:rsidP="00A84F5B">
      <w:pPr>
        <w:spacing w:after="0" w:line="240" w:lineRule="auto"/>
        <w:contextualSpacing/>
        <w:jc w:val="both"/>
        <w:outlineLvl w:val="0"/>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 xml:space="preserve">Στο Π.Μ.Σ. στη Διοίκηση Επιχειρήσεων για Στελέχη − </w:t>
      </w:r>
      <w:r w:rsidRPr="00A84F5B">
        <w:rPr>
          <w:rFonts w:ascii="Book Antiqua" w:eastAsia="Times New Roman" w:hAnsi="Book Antiqua" w:cs="Arial"/>
          <w:sz w:val="24"/>
          <w:szCs w:val="24"/>
          <w:lang w:val="en-US" w:eastAsia="el-GR"/>
        </w:rPr>
        <w:t>Executive</w:t>
      </w:r>
      <w:r w:rsidRPr="00A84F5B">
        <w:rPr>
          <w:rFonts w:ascii="Book Antiqua" w:eastAsia="Times New Roman" w:hAnsi="Book Antiqua" w:cs="Arial"/>
          <w:sz w:val="24"/>
          <w:szCs w:val="24"/>
          <w:lang w:eastAsia="el-GR"/>
        </w:rPr>
        <w:t xml:space="preserve"> MBA  γίνονται δεκτοί πτυχιούχοι  και διπλωματούχοι Πανεπιστημίων της ημεδαπής ή ομοταγών αναγνωρισμένων ιδρυμάτων της αλλοδαπής, καθώς και απόφοιτοι  ΑΤΕΙ, συναφούς γνωστικού αντικειμένου.</w:t>
      </w:r>
    </w:p>
    <w:p w:rsidR="00A84F5B" w:rsidRPr="00A84F5B" w:rsidRDefault="00A84F5B" w:rsidP="00A84F5B">
      <w:pPr>
        <w:spacing w:after="0" w:line="240" w:lineRule="auto"/>
        <w:contextualSpacing/>
        <w:jc w:val="both"/>
        <w:outlineLvl w:val="0"/>
        <w:rPr>
          <w:rFonts w:ascii="Book Antiqua" w:eastAsia="Times New Roman" w:hAnsi="Book Antiqua" w:cs="Arial"/>
          <w:sz w:val="24"/>
          <w:szCs w:val="24"/>
          <w:lang w:eastAsia="el-GR"/>
        </w:rPr>
      </w:pPr>
    </w:p>
    <w:p w:rsidR="008C53BE" w:rsidRDefault="008C53BE" w:rsidP="00A84F5B">
      <w:pPr>
        <w:spacing w:after="0" w:line="240" w:lineRule="auto"/>
        <w:contextualSpacing/>
        <w:jc w:val="both"/>
        <w:rPr>
          <w:rFonts w:ascii="Book Antiqua" w:eastAsia="Times New Roman" w:hAnsi="Book Antiqua" w:cs="Arial"/>
          <w:b/>
          <w:sz w:val="24"/>
          <w:szCs w:val="24"/>
          <w:lang w:eastAsia="el-GR"/>
        </w:rPr>
      </w:pPr>
      <w:r w:rsidRPr="008C53BE">
        <w:rPr>
          <w:rFonts w:ascii="Book Antiqua" w:eastAsia="Times New Roman" w:hAnsi="Book Antiqua" w:cs="Arial"/>
          <w:b/>
          <w:sz w:val="24"/>
          <w:szCs w:val="24"/>
          <w:lang w:eastAsia="el-GR"/>
        </w:rPr>
        <w:lastRenderedPageBreak/>
        <w:t>Υποβολή αιτήσεων και αξιολόγηση Υποψηφιοτήτων</w:t>
      </w:r>
    </w:p>
    <w:p w:rsidR="00A84F5B" w:rsidRPr="008C53BE" w:rsidRDefault="00A84F5B" w:rsidP="00A84F5B">
      <w:pPr>
        <w:spacing w:after="0" w:line="240" w:lineRule="auto"/>
        <w:contextualSpacing/>
        <w:jc w:val="both"/>
        <w:rPr>
          <w:rFonts w:ascii="Book Antiqua" w:eastAsia="Times New Roman" w:hAnsi="Book Antiqua" w:cs="Arial"/>
          <w:b/>
          <w:sz w:val="24"/>
          <w:szCs w:val="24"/>
          <w:lang w:eastAsia="el-GR"/>
        </w:rPr>
      </w:pP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 xml:space="preserve">Αιτήσεις υποβάλλονται ηλεκτρονικά στην </w:t>
      </w:r>
      <w:r w:rsidR="00F42F9D">
        <w:rPr>
          <w:rFonts w:ascii="Book Antiqua" w:eastAsia="Times New Roman" w:hAnsi="Book Antiqua" w:cs="Arial"/>
          <w:sz w:val="24"/>
          <w:szCs w:val="24"/>
          <w:lang w:eastAsia="el-GR"/>
        </w:rPr>
        <w:t>Ι</w:t>
      </w:r>
      <w:r w:rsidRPr="008C53BE">
        <w:rPr>
          <w:rFonts w:ascii="Book Antiqua" w:eastAsia="Times New Roman" w:hAnsi="Book Antiqua" w:cs="Arial"/>
          <w:sz w:val="24"/>
          <w:szCs w:val="24"/>
          <w:lang w:eastAsia="el-GR"/>
        </w:rPr>
        <w:t xml:space="preserve">στοσελίδα </w:t>
      </w:r>
      <w:hyperlink r:id="rId6" w:history="1">
        <w:r w:rsidRPr="00A84F5B">
          <w:rPr>
            <w:rFonts w:ascii="Book Antiqua" w:eastAsia="Times New Roman" w:hAnsi="Book Antiqua" w:cs="Arial"/>
            <w:color w:val="0000FF"/>
            <w:sz w:val="24"/>
            <w:szCs w:val="24"/>
            <w:u w:val="single"/>
            <w:lang w:eastAsia="el-GR"/>
          </w:rPr>
          <w:t>http://mba.aegean.gr</w:t>
        </w:r>
      </w:hyperlink>
      <w:r w:rsidRPr="008C53BE">
        <w:rPr>
          <w:rFonts w:ascii="Book Antiqua" w:eastAsia="Times New Roman" w:hAnsi="Book Antiqua" w:cs="Arial"/>
          <w:sz w:val="24"/>
          <w:szCs w:val="24"/>
          <w:lang w:eastAsia="el-GR"/>
        </w:rPr>
        <w:t xml:space="preserve"> έως και την 10</w:t>
      </w:r>
      <w:r w:rsidRPr="008C53BE">
        <w:rPr>
          <w:rFonts w:ascii="Book Antiqua" w:eastAsia="Times New Roman" w:hAnsi="Book Antiqua" w:cs="Arial"/>
          <w:sz w:val="24"/>
          <w:szCs w:val="24"/>
          <w:vertAlign w:val="superscript"/>
          <w:lang w:eastAsia="el-GR"/>
        </w:rPr>
        <w:t>η</w:t>
      </w:r>
      <w:r w:rsidRPr="008C53BE">
        <w:rPr>
          <w:rFonts w:ascii="Book Antiqua" w:eastAsia="Times New Roman" w:hAnsi="Book Antiqua" w:cs="Arial"/>
          <w:sz w:val="24"/>
          <w:szCs w:val="24"/>
          <w:lang w:eastAsia="el-GR"/>
        </w:rPr>
        <w:t xml:space="preserve"> Δεκεμβρίου 2016 (</w:t>
      </w:r>
      <w:r w:rsidR="00A84F5B">
        <w:rPr>
          <w:rFonts w:ascii="Book Antiqua" w:eastAsia="Times New Roman" w:hAnsi="Book Antiqua" w:cs="Arial"/>
          <w:sz w:val="24"/>
          <w:szCs w:val="24"/>
          <w:lang w:eastAsia="el-GR"/>
        </w:rPr>
        <w:t>έ</w:t>
      </w:r>
      <w:r w:rsidRPr="008C53BE">
        <w:rPr>
          <w:rFonts w:ascii="Book Antiqua" w:eastAsia="Times New Roman" w:hAnsi="Book Antiqua" w:cs="Arial"/>
          <w:sz w:val="24"/>
          <w:szCs w:val="24"/>
          <w:lang w:eastAsia="el-GR"/>
        </w:rPr>
        <w:t xml:space="preserve">ναρξη μαθημάτων: τέλη Ιανουαρίου). Οι ενδιαφερόμενοι καλούνται να συμπληρώσουν την αίτηση υποψηφιότητας που είναι διαθέσιμη στην παραπάνω </w:t>
      </w:r>
      <w:r w:rsidR="00F42F9D">
        <w:rPr>
          <w:rFonts w:ascii="Book Antiqua" w:eastAsia="Times New Roman" w:hAnsi="Book Antiqua" w:cs="Arial"/>
          <w:sz w:val="24"/>
          <w:szCs w:val="24"/>
          <w:lang w:eastAsia="el-GR"/>
        </w:rPr>
        <w:t>Ι</w:t>
      </w:r>
      <w:r w:rsidRPr="008C53BE">
        <w:rPr>
          <w:rFonts w:ascii="Book Antiqua" w:eastAsia="Times New Roman" w:hAnsi="Book Antiqua" w:cs="Arial"/>
          <w:sz w:val="24"/>
          <w:szCs w:val="24"/>
          <w:lang w:eastAsia="el-GR"/>
        </w:rPr>
        <w:t>στοσελίδα και να επισυνάψουν τα ακόλουθα συμπληρωματικά στοιχεία:</w:t>
      </w: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Αναλυτικό βιογραφικό σημείωμα.</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Φωτοαντίγραφο πτυχίου/διπλώματος</w:t>
      </w:r>
      <w:r w:rsidR="00A84F5B" w:rsidRPr="00A84F5B">
        <w:rPr>
          <w:rFonts w:ascii="Book Antiqua" w:eastAsia="Times New Roman" w:hAnsi="Book Antiqua" w:cs="Arial"/>
          <w:sz w:val="24"/>
          <w:szCs w:val="24"/>
          <w:lang w:eastAsia="el-GR"/>
        </w:rPr>
        <w:t xml:space="preserve">. </w:t>
      </w:r>
      <w:r w:rsidRPr="00A84F5B">
        <w:rPr>
          <w:rFonts w:ascii="Book Antiqua" w:eastAsia="Times New Roman" w:hAnsi="Book Antiqua" w:cs="Times New Roman"/>
          <w:color w:val="000000"/>
          <w:sz w:val="24"/>
          <w:szCs w:val="24"/>
          <w:lang w:eastAsia="el-GR"/>
        </w:rPr>
        <w:t xml:space="preserve">Οι κάτοχοι τίτλων σπουδών της αλλοδαπής οφείλουν να προσκομίσουν την αναγνώριση τίτλου τους από το Δ.Ο.Α.Τ.Α.Π.  </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Φωτοαντίγραφο πιστοποιητικού αναλυτικής βαθμολογίας  (με ακριβή Μ.Ο.)</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 xml:space="preserve">Φωτοαντίγραφο αστυνομικής ταυτότητας </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val="en-US" w:eastAsia="el-GR"/>
        </w:rPr>
        <w:t>M</w:t>
      </w:r>
      <w:r w:rsidRPr="00A84F5B">
        <w:rPr>
          <w:rFonts w:ascii="Book Antiqua" w:eastAsia="Times New Roman" w:hAnsi="Book Antiqua" w:cs="Arial"/>
          <w:sz w:val="24"/>
          <w:szCs w:val="24"/>
          <w:lang w:eastAsia="el-GR"/>
        </w:rPr>
        <w:t>ία φωτογραφία</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Δ</w:t>
      </w:r>
      <w:r w:rsidR="00F42F9D">
        <w:rPr>
          <w:rFonts w:ascii="Book Antiqua" w:eastAsia="Times New Roman" w:hAnsi="Book Antiqua" w:cs="Arial"/>
          <w:sz w:val="24"/>
          <w:szCs w:val="24"/>
          <w:lang w:eastAsia="el-GR"/>
        </w:rPr>
        <w:t>ύ</w:t>
      </w:r>
      <w:r w:rsidRPr="00A84F5B">
        <w:rPr>
          <w:rFonts w:ascii="Book Antiqua" w:eastAsia="Times New Roman" w:hAnsi="Book Antiqua" w:cs="Arial"/>
          <w:sz w:val="24"/>
          <w:szCs w:val="24"/>
          <w:lang w:eastAsia="el-GR"/>
        </w:rPr>
        <w:t>ο, τουλάχιστον, συστατικές επιστολές (από διδάσκοντες ή από εργοδότες)</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 xml:space="preserve">Τεκμηρίωση γνώσης </w:t>
      </w:r>
      <w:r w:rsidR="00A84F5B" w:rsidRPr="00A84F5B">
        <w:rPr>
          <w:rFonts w:ascii="Book Antiqua" w:eastAsia="Times New Roman" w:hAnsi="Book Antiqua" w:cs="Arial"/>
          <w:sz w:val="24"/>
          <w:szCs w:val="24"/>
          <w:lang w:eastAsia="el-GR"/>
        </w:rPr>
        <w:t>α</w:t>
      </w:r>
      <w:r w:rsidRPr="00A84F5B">
        <w:rPr>
          <w:rFonts w:ascii="Book Antiqua" w:eastAsia="Times New Roman" w:hAnsi="Book Antiqua" w:cs="Arial"/>
          <w:sz w:val="24"/>
          <w:szCs w:val="24"/>
          <w:lang w:eastAsia="el-GR"/>
        </w:rPr>
        <w:t xml:space="preserve">γγλικής </w:t>
      </w:r>
      <w:r w:rsidR="00A84F5B" w:rsidRPr="00A84F5B">
        <w:rPr>
          <w:rFonts w:ascii="Book Antiqua" w:eastAsia="Times New Roman" w:hAnsi="Book Antiqua" w:cs="Arial"/>
          <w:sz w:val="24"/>
          <w:szCs w:val="24"/>
          <w:lang w:eastAsia="el-GR"/>
        </w:rPr>
        <w:t>γ</w:t>
      </w:r>
      <w:r w:rsidRPr="00A84F5B">
        <w:rPr>
          <w:rFonts w:ascii="Book Antiqua" w:eastAsia="Times New Roman" w:hAnsi="Book Antiqua" w:cs="Arial"/>
          <w:sz w:val="24"/>
          <w:szCs w:val="24"/>
          <w:lang w:eastAsia="el-GR"/>
        </w:rPr>
        <w:t xml:space="preserve">λώσσας (απλό φωτοαντίγραφο) </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 xml:space="preserve">Τεκμηρίωση γνώσης Η/Υ </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 xml:space="preserve">Άρθρα που δημοσιεύτηκαν είτε σε επιστημονικά περιοδικά, είτε σε πρακτικά συνεδρίων με σύστημα των κριτών (αν υπάρχουν). </w:t>
      </w:r>
    </w:p>
    <w:p w:rsidR="008C53BE" w:rsidRPr="00A84F5B" w:rsidRDefault="008C53BE" w:rsidP="00A84F5B">
      <w:pPr>
        <w:pStyle w:val="a4"/>
        <w:numPr>
          <w:ilvl w:val="0"/>
          <w:numId w:val="2"/>
        </w:numPr>
        <w:spacing w:after="0" w:line="240" w:lineRule="auto"/>
        <w:jc w:val="both"/>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Αποδεικτικά τουλάχιστον διετούς επαγγελματικής εμπειρίας μετά τη λήψη του πτυχίου. (Υποψήφιος ο οποίος διαθέτει αποδεδειγμένη διετή εμπειρία σε ανώτατη ή ανώτερη διοικητική θέση, μπορεί να γίνει δεκτός χωρίς την προϋπόθεση η σχετική εμπειρία να έχει αποκτηθεί μετά τη λήψη του πτυχίου)</w:t>
      </w:r>
      <w:r w:rsidR="00A84F5B" w:rsidRPr="00A84F5B">
        <w:rPr>
          <w:rFonts w:ascii="Book Antiqua" w:eastAsia="Times New Roman" w:hAnsi="Book Antiqua" w:cs="Arial"/>
          <w:sz w:val="24"/>
          <w:szCs w:val="24"/>
          <w:lang w:eastAsia="el-GR"/>
        </w:rPr>
        <w:t>.</w:t>
      </w: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Η αξιολόγηση των υποψηφιοτήτων θα ολοκληρωθεί σε δύο στάδια: Αρχικά οι υποψήφιοι θα αξιολογηθούν με βάση τα στοιχεία της ηλεκτρονικής τους αίτησης. Οι υποψήφιοι που πληρούν τις τυπικές προϋποθέσεις θα κληθούν, στη συνέχεια, σε προφορική συνέντευξη που θα πραγματοποιηθεί, είτε με φυσική παρουσία στην έδρα του Τμήματος, είτε διαδικτυακά.</w:t>
      </w: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p>
    <w:p w:rsidR="008C53BE" w:rsidRPr="008C53BE" w:rsidRDefault="008C53BE" w:rsidP="00A84F5B">
      <w:pPr>
        <w:spacing w:after="0" w:line="240" w:lineRule="auto"/>
        <w:contextualSpacing/>
        <w:jc w:val="both"/>
        <w:rPr>
          <w:rFonts w:ascii="Book Antiqua" w:eastAsia="Times New Roman" w:hAnsi="Book Antiqua" w:cs="Arial"/>
          <w:sz w:val="24"/>
          <w:szCs w:val="24"/>
          <w:lang w:eastAsia="el-GR"/>
        </w:rPr>
      </w:pPr>
      <w:r w:rsidRPr="008C53BE">
        <w:rPr>
          <w:rFonts w:ascii="Book Antiqua" w:eastAsia="Times New Roman" w:hAnsi="Book Antiqua" w:cs="Arial"/>
          <w:sz w:val="24"/>
          <w:szCs w:val="24"/>
          <w:lang w:eastAsia="el-GR"/>
        </w:rPr>
        <w:t xml:space="preserve"> Η αξιολόγηση των αιτήσεων γίνεται από </w:t>
      </w:r>
      <w:r w:rsidR="00F42F9D">
        <w:rPr>
          <w:rFonts w:ascii="Book Antiqua" w:eastAsia="Times New Roman" w:hAnsi="Book Antiqua" w:cs="Arial"/>
          <w:sz w:val="24"/>
          <w:szCs w:val="24"/>
          <w:lang w:eastAsia="el-GR"/>
        </w:rPr>
        <w:t>Ε</w:t>
      </w:r>
      <w:r w:rsidRPr="008C53BE">
        <w:rPr>
          <w:rFonts w:ascii="Book Antiqua" w:eastAsia="Times New Roman" w:hAnsi="Book Antiqua" w:cs="Arial"/>
          <w:sz w:val="24"/>
          <w:szCs w:val="24"/>
          <w:lang w:eastAsia="el-GR"/>
        </w:rPr>
        <w:t xml:space="preserve">πιτροπή </w:t>
      </w:r>
      <w:r w:rsidR="00F42F9D">
        <w:rPr>
          <w:rFonts w:ascii="Book Antiqua" w:eastAsia="Times New Roman" w:hAnsi="Book Antiqua" w:cs="Arial"/>
          <w:sz w:val="24"/>
          <w:szCs w:val="24"/>
          <w:lang w:eastAsia="el-GR"/>
        </w:rPr>
        <w:t>Ε</w:t>
      </w:r>
      <w:r w:rsidRPr="008C53BE">
        <w:rPr>
          <w:rFonts w:ascii="Book Antiqua" w:eastAsia="Times New Roman" w:hAnsi="Book Antiqua" w:cs="Arial"/>
          <w:sz w:val="24"/>
          <w:szCs w:val="24"/>
          <w:lang w:eastAsia="el-GR"/>
        </w:rPr>
        <w:t xml:space="preserve">πιλογής που συγκροτείται από καθηγητές του Τμήματος. Οι επιλεγέντες θα ενημερωθούν ηλεκτρονικά. </w:t>
      </w:r>
    </w:p>
    <w:p w:rsidR="008C53BE" w:rsidRPr="008C53BE" w:rsidRDefault="008C53BE" w:rsidP="00A84F5B">
      <w:pPr>
        <w:spacing w:after="0" w:line="240" w:lineRule="auto"/>
        <w:ind w:left="2552"/>
        <w:contextualSpacing/>
        <w:jc w:val="both"/>
        <w:rPr>
          <w:rFonts w:ascii="Book Antiqua" w:eastAsia="Times New Roman" w:hAnsi="Book Antiqua" w:cs="Arial"/>
          <w:b/>
          <w:sz w:val="24"/>
          <w:szCs w:val="24"/>
          <w:lang w:eastAsia="el-GR"/>
        </w:rPr>
      </w:pPr>
    </w:p>
    <w:p w:rsidR="008C53BE" w:rsidRDefault="008C53BE" w:rsidP="00A84F5B">
      <w:pPr>
        <w:spacing w:after="0" w:line="240" w:lineRule="auto"/>
        <w:contextualSpacing/>
        <w:jc w:val="both"/>
        <w:outlineLvl w:val="0"/>
        <w:rPr>
          <w:rFonts w:ascii="Book Antiqua" w:eastAsia="Times New Roman" w:hAnsi="Book Antiqua" w:cs="Arial"/>
          <w:sz w:val="24"/>
          <w:szCs w:val="24"/>
          <w:lang w:eastAsia="el-GR"/>
        </w:rPr>
      </w:pPr>
      <w:r w:rsidRPr="00A84F5B">
        <w:rPr>
          <w:rFonts w:ascii="Book Antiqua" w:eastAsia="Times New Roman" w:hAnsi="Book Antiqua" w:cs="Arial"/>
          <w:sz w:val="24"/>
          <w:szCs w:val="24"/>
          <w:lang w:eastAsia="el-GR"/>
        </w:rPr>
        <w:t>Για περισσότερες πληροφορίες, μπορείτε να απευθύνεστε σ</w:t>
      </w:r>
      <w:r w:rsidR="00A84F5B">
        <w:rPr>
          <w:rFonts w:ascii="Book Antiqua" w:eastAsia="Times New Roman" w:hAnsi="Book Antiqua" w:cs="Arial"/>
          <w:sz w:val="24"/>
          <w:szCs w:val="24"/>
          <w:lang w:eastAsia="el-GR"/>
        </w:rPr>
        <w:t>τον κ. Καμπούρη Ηλία, τηλ. 2271</w:t>
      </w:r>
      <w:r w:rsidRPr="00A84F5B">
        <w:rPr>
          <w:rFonts w:ascii="Book Antiqua" w:eastAsia="Times New Roman" w:hAnsi="Book Antiqua" w:cs="Arial"/>
          <w:sz w:val="24"/>
          <w:szCs w:val="24"/>
          <w:lang w:eastAsia="el-GR"/>
        </w:rPr>
        <w:t>0 35120</w:t>
      </w:r>
      <w:r w:rsidR="00A84F5B">
        <w:rPr>
          <w:rFonts w:ascii="Book Antiqua" w:eastAsia="Times New Roman" w:hAnsi="Book Antiqua" w:cs="Arial"/>
          <w:sz w:val="24"/>
          <w:szCs w:val="24"/>
          <w:lang w:eastAsia="el-GR"/>
        </w:rPr>
        <w:t xml:space="preserve"> </w:t>
      </w:r>
      <w:r w:rsidRPr="00A84F5B">
        <w:rPr>
          <w:rFonts w:ascii="Book Antiqua" w:eastAsia="Times New Roman" w:hAnsi="Book Antiqua" w:cs="Arial"/>
          <w:sz w:val="24"/>
          <w:szCs w:val="24"/>
          <w:lang w:eastAsia="el-GR"/>
        </w:rPr>
        <w:t>και στην κ. Βασιλείου Βάσω, τηλ. 22710 35122,  e</w:t>
      </w:r>
      <w:r w:rsidR="00A84F5B">
        <w:rPr>
          <w:rFonts w:ascii="Book Antiqua" w:eastAsia="Times New Roman" w:hAnsi="Book Antiqua" w:cs="Arial"/>
          <w:sz w:val="24"/>
          <w:szCs w:val="24"/>
          <w:lang w:eastAsia="el-GR"/>
        </w:rPr>
        <w:t>–</w:t>
      </w:r>
      <w:r w:rsidRPr="00A84F5B">
        <w:rPr>
          <w:rFonts w:ascii="Book Antiqua" w:eastAsia="Times New Roman" w:hAnsi="Book Antiqua" w:cs="Arial"/>
          <w:sz w:val="24"/>
          <w:szCs w:val="24"/>
          <w:lang w:eastAsia="el-GR"/>
        </w:rPr>
        <w:t xml:space="preserve">mail: </w:t>
      </w:r>
      <w:hyperlink r:id="rId7" w:history="1">
        <w:r w:rsidRPr="00A84F5B">
          <w:rPr>
            <w:rFonts w:ascii="Book Antiqua" w:eastAsia="Times New Roman" w:hAnsi="Book Antiqua" w:cs="Arial"/>
            <w:sz w:val="24"/>
            <w:szCs w:val="24"/>
            <w:lang w:eastAsia="el-GR"/>
          </w:rPr>
          <w:t>mba@aegean.gr</w:t>
        </w:r>
      </w:hyperlink>
      <w:r w:rsidR="00A84F5B">
        <w:rPr>
          <w:rFonts w:ascii="Book Antiqua" w:eastAsia="Times New Roman" w:hAnsi="Book Antiqua" w:cs="Arial"/>
          <w:sz w:val="24"/>
          <w:szCs w:val="24"/>
          <w:lang w:eastAsia="el-GR"/>
        </w:rPr>
        <w:t xml:space="preserve"> </w:t>
      </w:r>
      <w:r w:rsidRPr="00A84F5B">
        <w:rPr>
          <w:rFonts w:ascii="Book Antiqua" w:eastAsia="Times New Roman" w:hAnsi="Book Antiqua" w:cs="Arial"/>
          <w:sz w:val="24"/>
          <w:szCs w:val="24"/>
          <w:lang w:eastAsia="el-GR"/>
        </w:rPr>
        <w:t xml:space="preserve">και στην ιστοσελίδα μας </w:t>
      </w:r>
      <w:hyperlink r:id="rId8" w:history="1">
        <w:r w:rsidRPr="00A84F5B">
          <w:rPr>
            <w:rFonts w:ascii="Book Antiqua" w:eastAsia="Times New Roman" w:hAnsi="Book Antiqua" w:cs="Arial"/>
            <w:color w:val="0000FF"/>
            <w:sz w:val="24"/>
            <w:szCs w:val="24"/>
            <w:u w:val="single"/>
            <w:lang w:eastAsia="el-GR"/>
          </w:rPr>
          <w:t>http://</w:t>
        </w:r>
        <w:r w:rsidRPr="00A84F5B">
          <w:rPr>
            <w:rFonts w:ascii="Book Antiqua" w:eastAsia="Times New Roman" w:hAnsi="Book Antiqua" w:cs="Arial"/>
            <w:color w:val="0000FF"/>
            <w:sz w:val="24"/>
            <w:szCs w:val="24"/>
            <w:u w:val="single"/>
            <w:lang w:val="en-US" w:eastAsia="el-GR"/>
          </w:rPr>
          <w:t>e</w:t>
        </w:r>
        <w:r w:rsidRPr="00A84F5B">
          <w:rPr>
            <w:rFonts w:ascii="Book Antiqua" w:eastAsia="Times New Roman" w:hAnsi="Book Antiqua" w:cs="Arial"/>
            <w:color w:val="0000FF"/>
            <w:sz w:val="24"/>
            <w:szCs w:val="24"/>
            <w:u w:val="single"/>
            <w:lang w:eastAsia="el-GR"/>
          </w:rPr>
          <w:t>mba.aegean.gr</w:t>
        </w:r>
      </w:hyperlink>
      <w:r w:rsidR="00A84F5B">
        <w:rPr>
          <w:rFonts w:ascii="Book Antiqua" w:eastAsia="Times New Roman" w:hAnsi="Book Antiqua" w:cs="Arial"/>
          <w:sz w:val="24"/>
          <w:szCs w:val="24"/>
          <w:lang w:eastAsia="el-GR"/>
        </w:rPr>
        <w:t>.</w:t>
      </w:r>
    </w:p>
    <w:p w:rsidR="00A84F5B" w:rsidRDefault="00A84F5B" w:rsidP="00A84F5B">
      <w:pPr>
        <w:spacing w:after="0" w:line="240" w:lineRule="auto"/>
        <w:contextualSpacing/>
        <w:jc w:val="both"/>
        <w:outlineLvl w:val="0"/>
        <w:rPr>
          <w:rFonts w:ascii="Book Antiqua" w:eastAsia="Times New Roman" w:hAnsi="Book Antiqua" w:cs="Arial"/>
          <w:sz w:val="24"/>
          <w:szCs w:val="24"/>
          <w:lang w:eastAsia="el-GR"/>
        </w:rPr>
      </w:pPr>
    </w:p>
    <w:p w:rsidR="00791989" w:rsidRPr="00A84F5B" w:rsidRDefault="00791989" w:rsidP="00A84F5B">
      <w:pPr>
        <w:spacing w:after="0" w:line="240" w:lineRule="auto"/>
        <w:contextualSpacing/>
        <w:jc w:val="both"/>
        <w:outlineLvl w:val="0"/>
        <w:rPr>
          <w:rFonts w:ascii="Book Antiqua" w:eastAsia="Times New Roman" w:hAnsi="Book Antiqua" w:cs="Arial"/>
          <w:sz w:val="24"/>
          <w:szCs w:val="24"/>
          <w:lang w:eastAsia="el-GR"/>
        </w:rPr>
      </w:pPr>
    </w:p>
    <w:p w:rsidR="00A84F5B" w:rsidRPr="008C53BE" w:rsidRDefault="00A84F5B" w:rsidP="00A84F5B">
      <w:pPr>
        <w:tabs>
          <w:tab w:val="center" w:pos="6804"/>
        </w:tabs>
        <w:spacing w:after="0" w:line="240" w:lineRule="auto"/>
        <w:contextualSpacing/>
        <w:jc w:val="both"/>
        <w:rPr>
          <w:rFonts w:ascii="Book Antiqua" w:eastAsia="Times New Roman" w:hAnsi="Book Antiqua" w:cs="Arial"/>
          <w:b/>
          <w:sz w:val="24"/>
          <w:szCs w:val="24"/>
          <w:lang w:eastAsia="el-GR"/>
        </w:rPr>
      </w:pPr>
      <w:r>
        <w:rPr>
          <w:rFonts w:ascii="Book Antiqua" w:eastAsia="Times New Roman" w:hAnsi="Book Antiqua" w:cs="Arial"/>
          <w:b/>
          <w:sz w:val="24"/>
          <w:szCs w:val="24"/>
          <w:lang w:eastAsia="el-GR"/>
        </w:rPr>
        <w:tab/>
        <w:t xml:space="preserve">               </w:t>
      </w:r>
      <w:r w:rsidRPr="008C53BE">
        <w:rPr>
          <w:rFonts w:ascii="Book Antiqua" w:eastAsia="Times New Roman" w:hAnsi="Book Antiqua" w:cs="Arial"/>
          <w:b/>
          <w:sz w:val="24"/>
          <w:szCs w:val="24"/>
          <w:lang w:eastAsia="el-GR"/>
        </w:rPr>
        <w:t>Καθηγητής</w:t>
      </w:r>
    </w:p>
    <w:p w:rsidR="008C53BE" w:rsidRPr="008C53BE" w:rsidRDefault="00A84F5B" w:rsidP="00A84F5B">
      <w:pPr>
        <w:tabs>
          <w:tab w:val="center" w:pos="6804"/>
        </w:tabs>
        <w:spacing w:after="0" w:line="240" w:lineRule="auto"/>
        <w:contextualSpacing/>
        <w:jc w:val="both"/>
        <w:rPr>
          <w:rFonts w:ascii="Book Antiqua" w:eastAsia="Times New Roman" w:hAnsi="Book Antiqua" w:cs="Arial"/>
          <w:b/>
          <w:sz w:val="24"/>
          <w:szCs w:val="24"/>
          <w:lang w:eastAsia="el-GR"/>
        </w:rPr>
      </w:pPr>
      <w:r>
        <w:rPr>
          <w:rFonts w:ascii="Book Antiqua" w:eastAsia="Times New Roman" w:hAnsi="Book Antiqua" w:cs="Arial"/>
          <w:b/>
          <w:sz w:val="24"/>
          <w:szCs w:val="24"/>
          <w:lang w:eastAsia="el-GR"/>
        </w:rPr>
        <w:tab/>
        <w:t xml:space="preserve">                    </w:t>
      </w:r>
      <w:r w:rsidR="008C53BE" w:rsidRPr="008C53BE">
        <w:rPr>
          <w:rFonts w:ascii="Book Antiqua" w:eastAsia="Times New Roman" w:hAnsi="Book Antiqua" w:cs="Arial"/>
          <w:b/>
          <w:sz w:val="24"/>
          <w:szCs w:val="24"/>
          <w:lang w:eastAsia="el-GR"/>
        </w:rPr>
        <w:t xml:space="preserve">Λαγός Δημήτριος </w:t>
      </w:r>
    </w:p>
    <w:p w:rsidR="008C53BE" w:rsidRPr="00A84F5B" w:rsidRDefault="00A84F5B" w:rsidP="00A84F5B">
      <w:pPr>
        <w:tabs>
          <w:tab w:val="center" w:pos="6804"/>
        </w:tabs>
        <w:spacing w:after="0" w:line="240" w:lineRule="auto"/>
        <w:contextualSpacing/>
        <w:jc w:val="both"/>
        <w:rPr>
          <w:rFonts w:ascii="Book Antiqua" w:hAnsi="Book Antiqua"/>
          <w:sz w:val="24"/>
          <w:szCs w:val="24"/>
        </w:rPr>
      </w:pPr>
      <w:r>
        <w:rPr>
          <w:rFonts w:ascii="Book Antiqua" w:eastAsia="Times New Roman" w:hAnsi="Book Antiqua" w:cs="Arial"/>
          <w:b/>
          <w:sz w:val="24"/>
          <w:szCs w:val="24"/>
          <w:lang w:eastAsia="el-GR"/>
        </w:rPr>
        <w:tab/>
        <w:t xml:space="preserve">                 </w:t>
      </w:r>
      <w:r w:rsidR="008C53BE" w:rsidRPr="008C53BE">
        <w:rPr>
          <w:rFonts w:ascii="Book Antiqua" w:eastAsia="Times New Roman" w:hAnsi="Book Antiqua" w:cs="Arial"/>
          <w:b/>
          <w:sz w:val="24"/>
          <w:szCs w:val="24"/>
          <w:lang w:eastAsia="el-GR"/>
        </w:rPr>
        <w:t>Πρόεδρος Τ</w:t>
      </w:r>
      <w:r>
        <w:rPr>
          <w:rFonts w:ascii="Book Antiqua" w:eastAsia="Times New Roman" w:hAnsi="Book Antiqua" w:cs="Arial"/>
          <w:b/>
          <w:sz w:val="24"/>
          <w:szCs w:val="24"/>
          <w:lang w:eastAsia="el-GR"/>
        </w:rPr>
        <w:t>.</w:t>
      </w:r>
      <w:r w:rsidR="008C53BE" w:rsidRPr="008C53BE">
        <w:rPr>
          <w:rFonts w:ascii="Book Antiqua" w:eastAsia="Times New Roman" w:hAnsi="Book Antiqua" w:cs="Arial"/>
          <w:b/>
          <w:sz w:val="24"/>
          <w:szCs w:val="24"/>
          <w:lang w:eastAsia="el-GR"/>
        </w:rPr>
        <w:t>Δ</w:t>
      </w:r>
      <w:r>
        <w:rPr>
          <w:rFonts w:ascii="Book Antiqua" w:eastAsia="Times New Roman" w:hAnsi="Book Antiqua" w:cs="Arial"/>
          <w:b/>
          <w:sz w:val="24"/>
          <w:szCs w:val="24"/>
          <w:lang w:eastAsia="el-GR"/>
        </w:rPr>
        <w:t>.</w:t>
      </w:r>
      <w:r w:rsidR="008C53BE" w:rsidRPr="008C53BE">
        <w:rPr>
          <w:rFonts w:ascii="Book Antiqua" w:eastAsia="Times New Roman" w:hAnsi="Book Antiqua" w:cs="Arial"/>
          <w:b/>
          <w:sz w:val="24"/>
          <w:szCs w:val="24"/>
          <w:lang w:eastAsia="el-GR"/>
        </w:rPr>
        <w:t>Ε</w:t>
      </w:r>
      <w:r>
        <w:rPr>
          <w:rFonts w:ascii="Book Antiqua" w:eastAsia="Times New Roman" w:hAnsi="Book Antiqua" w:cs="Arial"/>
          <w:b/>
          <w:sz w:val="24"/>
          <w:szCs w:val="24"/>
          <w:lang w:eastAsia="el-GR"/>
        </w:rPr>
        <w:t>.</w:t>
      </w:r>
      <w:r w:rsidR="008C53BE" w:rsidRPr="008C53BE">
        <w:rPr>
          <w:rFonts w:ascii="Book Antiqua" w:eastAsia="Times New Roman" w:hAnsi="Book Antiqua" w:cs="Arial"/>
          <w:b/>
          <w:sz w:val="24"/>
          <w:szCs w:val="24"/>
          <w:lang w:eastAsia="el-GR"/>
        </w:rPr>
        <w:t xml:space="preserve"> </w:t>
      </w:r>
    </w:p>
    <w:sectPr w:rsidR="008C53BE" w:rsidRPr="00A84F5B" w:rsidSect="003471CC">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20002A87" w:usb1="80000000" w:usb2="00000008" w:usb3="00000000" w:csb0="000001FF" w:csb1="00000000"/>
  </w:font>
  <w:font w:name="MgHelveticaUCPol">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DF60B1"/>
    <w:multiLevelType w:val="hybridMultilevel"/>
    <w:tmpl w:val="6B0070E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6EB202E9"/>
    <w:multiLevelType w:val="hybridMultilevel"/>
    <w:tmpl w:val="8FEA83C8"/>
    <w:lvl w:ilvl="0" w:tplc="1096CDF6">
      <w:start w:val="1"/>
      <w:numFmt w:val="decimal"/>
      <w:lvlText w:val="%1."/>
      <w:lvlJc w:val="left"/>
      <w:pPr>
        <w:tabs>
          <w:tab w:val="num" w:pos="0"/>
        </w:tabs>
        <w:ind w:left="0" w:hanging="360"/>
      </w:pPr>
    </w:lvl>
    <w:lvl w:ilvl="1" w:tplc="74788CD2">
      <w:start w:val="1"/>
      <w:numFmt w:val="decimal"/>
      <w:lvlText w:val="%2."/>
      <w:lvlJc w:val="left"/>
      <w:pPr>
        <w:tabs>
          <w:tab w:val="num" w:pos="720"/>
        </w:tabs>
        <w:ind w:left="720" w:hanging="360"/>
      </w:pPr>
      <w:rPr>
        <w:rFonts w:ascii="Arial Unicode MS" w:hAnsi="Arial Unicode MS" w:cs="Arial Unicode MS" w:hint="default"/>
        <w:sz w:val="22"/>
      </w:rPr>
    </w:lvl>
    <w:lvl w:ilvl="2" w:tplc="1E306D48" w:tentative="1">
      <w:start w:val="1"/>
      <w:numFmt w:val="decimal"/>
      <w:lvlText w:val="%3."/>
      <w:lvlJc w:val="left"/>
      <w:pPr>
        <w:tabs>
          <w:tab w:val="num" w:pos="1440"/>
        </w:tabs>
        <w:ind w:left="1440" w:hanging="360"/>
      </w:pPr>
    </w:lvl>
    <w:lvl w:ilvl="3" w:tplc="CC300010" w:tentative="1">
      <w:start w:val="1"/>
      <w:numFmt w:val="decimal"/>
      <w:lvlText w:val="%4."/>
      <w:lvlJc w:val="left"/>
      <w:pPr>
        <w:tabs>
          <w:tab w:val="num" w:pos="2160"/>
        </w:tabs>
        <w:ind w:left="2160" w:hanging="360"/>
      </w:pPr>
    </w:lvl>
    <w:lvl w:ilvl="4" w:tplc="9F9A814E" w:tentative="1">
      <w:start w:val="1"/>
      <w:numFmt w:val="decimal"/>
      <w:lvlText w:val="%5."/>
      <w:lvlJc w:val="left"/>
      <w:pPr>
        <w:tabs>
          <w:tab w:val="num" w:pos="2880"/>
        </w:tabs>
        <w:ind w:left="2880" w:hanging="360"/>
      </w:pPr>
    </w:lvl>
    <w:lvl w:ilvl="5" w:tplc="161EE478" w:tentative="1">
      <w:start w:val="1"/>
      <w:numFmt w:val="decimal"/>
      <w:lvlText w:val="%6."/>
      <w:lvlJc w:val="left"/>
      <w:pPr>
        <w:tabs>
          <w:tab w:val="num" w:pos="3600"/>
        </w:tabs>
        <w:ind w:left="3600" w:hanging="360"/>
      </w:pPr>
    </w:lvl>
    <w:lvl w:ilvl="6" w:tplc="55983978" w:tentative="1">
      <w:start w:val="1"/>
      <w:numFmt w:val="decimal"/>
      <w:lvlText w:val="%7."/>
      <w:lvlJc w:val="left"/>
      <w:pPr>
        <w:tabs>
          <w:tab w:val="num" w:pos="4320"/>
        </w:tabs>
        <w:ind w:left="4320" w:hanging="360"/>
      </w:pPr>
    </w:lvl>
    <w:lvl w:ilvl="7" w:tplc="FE5CD6C0" w:tentative="1">
      <w:start w:val="1"/>
      <w:numFmt w:val="decimal"/>
      <w:lvlText w:val="%8."/>
      <w:lvlJc w:val="left"/>
      <w:pPr>
        <w:tabs>
          <w:tab w:val="num" w:pos="5040"/>
        </w:tabs>
        <w:ind w:left="5040" w:hanging="360"/>
      </w:pPr>
    </w:lvl>
    <w:lvl w:ilvl="8" w:tplc="01486EDA" w:tentative="1">
      <w:start w:val="1"/>
      <w:numFmt w:val="decimal"/>
      <w:lvlText w:val="%9."/>
      <w:lvlJc w:val="left"/>
      <w:pPr>
        <w:tabs>
          <w:tab w:val="num" w:pos="5760"/>
        </w:tabs>
        <w:ind w:left="576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characterSpacingControl w:val="doNotCompress"/>
  <w:compat/>
  <w:rsids>
    <w:rsidRoot w:val="008C53BE"/>
    <w:rsid w:val="003471CC"/>
    <w:rsid w:val="00560CE5"/>
    <w:rsid w:val="00606D7E"/>
    <w:rsid w:val="00791989"/>
    <w:rsid w:val="007C6D77"/>
    <w:rsid w:val="008C4780"/>
    <w:rsid w:val="008C53BE"/>
    <w:rsid w:val="008D11C1"/>
    <w:rsid w:val="009C28BC"/>
    <w:rsid w:val="00A64DE0"/>
    <w:rsid w:val="00A84F5B"/>
    <w:rsid w:val="00F42F9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1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8C53BE"/>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8C53BE"/>
    <w:rPr>
      <w:rFonts w:ascii="Tahoma" w:hAnsi="Tahoma" w:cs="Tahoma"/>
      <w:sz w:val="16"/>
      <w:szCs w:val="16"/>
    </w:rPr>
  </w:style>
  <w:style w:type="paragraph" w:styleId="a4">
    <w:name w:val="List Paragraph"/>
    <w:basedOn w:val="a"/>
    <w:uiPriority w:val="34"/>
    <w:qFormat/>
    <w:rsid w:val="00A84F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53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3BE"/>
    <w:rPr>
      <w:rFonts w:ascii="Tahoma" w:hAnsi="Tahoma" w:cs="Tahoma"/>
      <w:sz w:val="16"/>
      <w:szCs w:val="16"/>
    </w:rPr>
  </w:style>
  <w:style w:type="paragraph" w:styleId="ListParagraph">
    <w:name w:val="List Paragraph"/>
    <w:basedOn w:val="Normal"/>
    <w:uiPriority w:val="34"/>
    <w:qFormat/>
    <w:rsid w:val="00A84F5B"/>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mba.aegean.gr" TargetMode="External"/><Relationship Id="rId3" Type="http://schemas.openxmlformats.org/officeDocument/2006/relationships/settings" Target="settings.xml"/><Relationship Id="rId7" Type="http://schemas.openxmlformats.org/officeDocument/2006/relationships/hyperlink" Target="mailto:mba@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ba.aegean.gr" TargetMode="External"/><Relationship Id="rId11" Type="http://schemas.microsoft.com/office/2007/relationships/stylesWithEffects" Target="stylesWithEffec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591</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Karamouzou Katia</dc:creator>
  <cp:lastModifiedBy>bad14003</cp:lastModifiedBy>
  <cp:revision>3</cp:revision>
  <dcterms:created xsi:type="dcterms:W3CDTF">2016-09-22T11:40:00Z</dcterms:created>
  <dcterms:modified xsi:type="dcterms:W3CDTF">2016-10-03T06:47:00Z</dcterms:modified>
</cp:coreProperties>
</file>